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Pr="003A3329" w:rsidRDefault="002859FE" w:rsidP="002859F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A3329">
        <w:rPr>
          <w:rFonts w:ascii="Times New Roman" w:hAnsi="Times New Roman" w:cs="Times New Roman"/>
          <w:i/>
          <w:sz w:val="16"/>
          <w:szCs w:val="16"/>
        </w:rPr>
        <w:t>Сведения об индивидуальных достижениях и наградах аспирантов ИХБФМ СОРАН по состоянию</w:t>
      </w:r>
      <w:r w:rsidR="002F7D49" w:rsidRPr="003A332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F7D49" w:rsidRPr="003A3329">
        <w:rPr>
          <w:rFonts w:ascii="Times New Roman" w:hAnsi="Times New Roman" w:cs="Times New Roman"/>
          <w:b/>
          <w:i/>
          <w:sz w:val="16"/>
          <w:szCs w:val="16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6125" w:type="dxa"/>
        <w:tblLook w:val="04A0" w:firstRow="1" w:lastRow="0" w:firstColumn="1" w:lastColumn="0" w:noHBand="0" w:noVBand="1"/>
      </w:tblPr>
      <w:tblGrid>
        <w:gridCol w:w="1526"/>
        <w:gridCol w:w="6237"/>
        <w:gridCol w:w="1417"/>
        <w:gridCol w:w="1418"/>
        <w:gridCol w:w="3118"/>
        <w:gridCol w:w="2409"/>
      </w:tblGrid>
      <w:tr w:rsidR="002027E2" w:rsidRPr="003A3329" w:rsidTr="003A3329">
        <w:tc>
          <w:tcPr>
            <w:tcW w:w="1526" w:type="dxa"/>
            <w:vAlign w:val="center"/>
          </w:tcPr>
          <w:p w:rsidR="00D41A9C" w:rsidRPr="003A332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t>Ф. И. О. аспиранта,</w:t>
            </w:r>
          </w:p>
          <w:p w:rsidR="00D41A9C" w:rsidRPr="003A332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поступления</w:t>
            </w:r>
          </w:p>
        </w:tc>
        <w:tc>
          <w:tcPr>
            <w:tcW w:w="6237" w:type="dxa"/>
            <w:vAlign w:val="center"/>
          </w:tcPr>
          <w:p w:rsidR="00D41A9C" w:rsidRPr="003A332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Список публикаций </w:t>
            </w: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(статьи, патенты, тезисы, </w:t>
            </w: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доклады и т.д.)</w:t>
            </w:r>
          </w:p>
        </w:tc>
        <w:tc>
          <w:tcPr>
            <w:tcW w:w="1417" w:type="dxa"/>
            <w:vAlign w:val="center"/>
          </w:tcPr>
          <w:p w:rsidR="00D41A9C" w:rsidRPr="003A332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t>Рефераты</w:t>
            </w: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418" w:type="dxa"/>
          </w:tcPr>
          <w:p w:rsidR="00D41A9C" w:rsidRPr="003A3329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Автореферат диссертации </w:t>
            </w: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представлении работы к защите)</w:t>
            </w:r>
          </w:p>
        </w:tc>
        <w:tc>
          <w:tcPr>
            <w:tcW w:w="3118" w:type="dxa"/>
            <w:vAlign w:val="center"/>
          </w:tcPr>
          <w:p w:rsidR="00D41A9C" w:rsidRPr="003A332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конкурсах, грантах</w:t>
            </w:r>
          </w:p>
        </w:tc>
        <w:tc>
          <w:tcPr>
            <w:tcW w:w="2409" w:type="dxa"/>
            <w:vAlign w:val="center"/>
          </w:tcPr>
          <w:p w:rsidR="00D41A9C" w:rsidRPr="003A332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награды, свидетельства, сертификаты</w:t>
            </w:r>
          </w:p>
        </w:tc>
      </w:tr>
      <w:tr w:rsidR="002027E2" w:rsidRPr="003A3329" w:rsidTr="003A3329">
        <w:trPr>
          <w:trHeight w:val="781"/>
        </w:trPr>
        <w:tc>
          <w:tcPr>
            <w:tcW w:w="1526" w:type="dxa"/>
          </w:tcPr>
          <w:p w:rsidR="00D41A9C" w:rsidRDefault="008D5411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Сормачева Екатерина Дмитриевна</w:t>
            </w:r>
            <w:r w:rsidR="003A3329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</w:p>
          <w:p w:rsidR="003A3329" w:rsidRPr="003A3329" w:rsidRDefault="003A3329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1. Исследование фотохимических реакций кинуреновой кислоты с аминокислотами и альфа-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кристаллинами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/ 52-я Международная научная студенческая конференция (МНСК-2014 г.), 11-18 апреля 2014 г. – Новосибирск. </w:t>
            </w:r>
          </w:p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2. Исследование фотохимических реакций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кинуреновой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кислоты с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α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кристаллинами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XXIV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Менделеевская конференция молодых ученых, 21-25 апреля 2014 г. – Волгоград. </w:t>
            </w:r>
          </w:p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 UVA-induced modifications of lens alpha-crystallin / The ninth international conference on bioinformatics of genome regulation and structure\systems biology (BGRS\SB</w:t>
            </w:r>
            <w:proofErr w:type="gram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),  23</w:t>
            </w:r>
            <w:proofErr w:type="gram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-28 June 2014 – Novosibirsk. (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Соавтор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).</w:t>
            </w:r>
          </w:p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 Modifications of eye lens proteins caused by photoexcited kynurenic acid / XXV IUPAC Symposium on Photochemistry: Poster communications. XXV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IUPAC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Symposium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Photochemistry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, 13-18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July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2014 –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Bordeaux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. (Соавтор).</w:t>
            </w:r>
          </w:p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5. Исследование фотохимических реакций кинуреновой кислоты с белками хрусталика / 53-</w:t>
            </w:r>
            <w:proofErr w:type="gram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я  Международная</w:t>
            </w:r>
            <w:proofErr w:type="gram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научная студенческая конференция (МНСК-2015 г.), 11-17 апреля 2015 г. – Новосибирск. </w:t>
            </w:r>
          </w:p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6.  Photochemical reactions of kynurenic acid with amino acids and eye lens proteins / IX International conference of young scientists on chemistry „Mendeleev- 2015”, 7-10 April 2015 - Saint Petersburg. </w:t>
            </w:r>
          </w:p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7.  Исследование реакций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фотовозбужденной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кинуреновой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кислоты с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кристаллинами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VIII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Всероссийский с международным </w:t>
            </w:r>
            <w:proofErr w:type="gram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участием  Конгресс</w:t>
            </w:r>
            <w:proofErr w:type="gram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молодых ученых-биологов Симбиоз-Россия 2015, 5-9 октября 2015 г. - Новосибирск. </w:t>
            </w:r>
          </w:p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8. Kynurenic acid-sensitized photolysis of lens proteins under anaerobic conditions / Tenth International Conference on Bioinformatics of Genome Regulation and Structure\ Systems Biology (BGRS\SB), 29 august- 2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september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2016. – Novosibirsk, Russia. </w:t>
            </w:r>
          </w:p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9. Агрегация белков хрусталика в результате сенсибилизированного фотолиза в анаэробных условиях / Съезд физиологов СНГ,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Съезд биохимиков России, Конференция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ADFLIM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ACTA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NATURAE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Спецвыпуск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, 4- 8 октября </w:t>
            </w:r>
            <w:proofErr w:type="gram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2016.-</w:t>
            </w:r>
            <w:proofErr w:type="gram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Сочи- Дагомыс, Россия. </w:t>
            </w:r>
          </w:p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10. Mechanisms of aromatic amino acid modifications in anaerobic photolysis sensitized with kynurenic acid / IX International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Voevodsky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Conference Physics and Chemistry of Elementary Chemical Processes (VVV-100),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Конференция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25-30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июня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2017 г.,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Новосибирск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Россия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5C0435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11. Исследование механизмов димеризации и окисления аминокислот триптофана и тирозина при анаэробном фотолизе, сенсибилизированном кинуреновой кислотой / Международную научную конференцию по биоорганической химии «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XII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чтения памяти академика Юрия Анатольевича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Овчинникова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» и 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VIII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Российский симпозиум «Белки и пептиды», 18-22 сентября 2017 г., Москва, Россия. </w:t>
            </w:r>
          </w:p>
          <w:p w:rsidR="00AE3A11" w:rsidRPr="003A3329" w:rsidRDefault="005C0435" w:rsidP="005C043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12. P.S.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Sherin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E.A.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Zelentsova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E.D.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Sormacheva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V.V.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Yanshole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T.G.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Duzhak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Yu.P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Tsentalovich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Aggregation of α-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crystallins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in kynurenic acid-sensitized UVA photolysis under anaerobic conditions. Physical Chemistry Chemical Physics, 18 (2016) 8827 - 8839. </w:t>
            </w:r>
          </w:p>
        </w:tc>
        <w:tc>
          <w:tcPr>
            <w:tcW w:w="1417" w:type="dxa"/>
          </w:tcPr>
          <w:p w:rsidR="00AE3A11" w:rsidRPr="003A3329" w:rsidRDefault="00AE3A11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Реферат по философии: «История изучения заболевания катаракта»</w:t>
            </w:r>
          </w:p>
        </w:tc>
        <w:tc>
          <w:tcPr>
            <w:tcW w:w="1418" w:type="dxa"/>
          </w:tcPr>
          <w:p w:rsidR="00D41A9C" w:rsidRPr="003A3329" w:rsidRDefault="00D41A9C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156BC" w:rsidRPr="003A3329" w:rsidRDefault="00C156BC" w:rsidP="00C15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A3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Конкурс молодых ученых МТЦ СО </w:t>
            </w:r>
            <w:proofErr w:type="gram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РАН ,</w:t>
            </w:r>
            <w:proofErr w:type="gram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декабрь 2015 г </w:t>
            </w:r>
          </w:p>
          <w:p w:rsidR="00D41A9C" w:rsidRPr="003A3329" w:rsidRDefault="00C156BC" w:rsidP="00C15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2.Конкурс молодых ученых МТЦ СО </w:t>
            </w:r>
            <w:proofErr w:type="gram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РАН ,</w:t>
            </w:r>
            <w:proofErr w:type="gram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декабрь 2016 г</w:t>
            </w:r>
          </w:p>
          <w:p w:rsidR="00C156BC" w:rsidRPr="003A3329" w:rsidRDefault="00C156BC" w:rsidP="00C15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3.  Грант РНФ № 14-14-00056 «Применение современных физико-химических методов для исследования патологий человеческого хрусталика», 2014-</w:t>
            </w:r>
            <w:proofErr w:type="gram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2016  (</w:t>
            </w:r>
            <w:proofErr w:type="gram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соисполнитель в составе научного коллектива).</w:t>
            </w:r>
          </w:p>
          <w:p w:rsidR="00C156BC" w:rsidRPr="003A3329" w:rsidRDefault="00C156BC" w:rsidP="00C15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4.  Грант РФФИ № 14-03-00027 «Исследование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метаболомного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состава здоровых и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катарактальных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хрусталиков», 2014-2016 (соисполнитель в составе научного коллектива).</w:t>
            </w:r>
          </w:p>
          <w:p w:rsidR="00C156BC" w:rsidRPr="003A3329" w:rsidRDefault="00C156BC" w:rsidP="00C15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5. Грант РФФИ № 14-03- 31189 «Исследование реакций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фотовозбужденных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молекулярных УФ фильтров с белками хрусталика», 2014-2015, (соисполнитель в составе научного коллектива).</w:t>
            </w:r>
          </w:p>
          <w:p w:rsidR="00C156BC" w:rsidRPr="003A3329" w:rsidRDefault="00C156BC" w:rsidP="00C15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6. Грант 16-33-00669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мол_а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«Исследование механизмов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фотосенсибилизированной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агрегации белков», 2016-2017, (соисполнитель в составе научного коллектива).</w:t>
            </w:r>
          </w:p>
          <w:p w:rsidR="00C156BC" w:rsidRPr="003A3329" w:rsidRDefault="00C156BC" w:rsidP="00C15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7. Грант от Совета Президента РФ МК-1515.2017.3 «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Фотоиндуцируемые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хромофоров живых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тканеи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̆, приводящие к повреждению белковых молекул» 2017-2018 гг., 1.2 млн. р. (соисполнитель в составе </w:t>
            </w:r>
            <w:bookmarkStart w:id="0" w:name="_GoBack"/>
            <w:bookmarkEnd w:id="0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научного коллектива)</w:t>
            </w:r>
          </w:p>
        </w:tc>
        <w:tc>
          <w:tcPr>
            <w:tcW w:w="2409" w:type="dxa"/>
          </w:tcPr>
          <w:p w:rsidR="002027E2" w:rsidRPr="003A3329" w:rsidRDefault="002027E2" w:rsidP="00202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1. XXIV Менделеевская конференция молодых ученых, 21-25 апреля 2014 г., постер/ устный доклад. Диплом победителя конференции.</w:t>
            </w:r>
          </w:p>
          <w:p w:rsidR="002027E2" w:rsidRPr="003A3329" w:rsidRDefault="002027E2" w:rsidP="002027E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2. 53-я Международная научная студенческая конференция (МНСК), 11-17 апреля 2015 г., устный доклад. Диплом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II 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степени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2027E2" w:rsidRPr="003A3329" w:rsidRDefault="002027E2" w:rsidP="00202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3. IX International conference of young scientists on chemistry “Mendeleev- 2015”, 7-10 April 2015, 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постер</w:t>
            </w:r>
            <w:r w:rsidRPr="003A33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</w:t>
            </w:r>
            <w:proofErr w:type="spell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постерной</w:t>
            </w:r>
            <w:proofErr w:type="spell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сессии.</w:t>
            </w:r>
          </w:p>
          <w:p w:rsidR="002027E2" w:rsidRPr="003A3329" w:rsidRDefault="002027E2" w:rsidP="00202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4. Конкурс молодых ученых МТЦ СО </w:t>
            </w:r>
            <w:proofErr w:type="gram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РАН ,</w:t>
            </w:r>
            <w:proofErr w:type="gram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декабрь 2015 г, устный доклад. Победитель. </w:t>
            </w:r>
          </w:p>
          <w:p w:rsidR="002027E2" w:rsidRPr="003A3329" w:rsidRDefault="002027E2" w:rsidP="002027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5. Конкурс молодых ученых МТЦ СО </w:t>
            </w:r>
            <w:proofErr w:type="gramStart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>РАН ,</w:t>
            </w:r>
            <w:proofErr w:type="gramEnd"/>
            <w:r w:rsidRPr="003A3329">
              <w:rPr>
                <w:rFonts w:ascii="Times New Roman" w:hAnsi="Times New Roman" w:cs="Times New Roman"/>
                <w:sz w:val="16"/>
                <w:szCs w:val="16"/>
              </w:rPr>
              <w:t xml:space="preserve"> декабрь 2016 г, устный доклад. Призер </w:t>
            </w:r>
          </w:p>
          <w:p w:rsidR="00D41A9C" w:rsidRPr="003A3329" w:rsidRDefault="00D41A9C" w:rsidP="002027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B18E5" w:rsidRPr="003A3329" w:rsidRDefault="00BB18E5" w:rsidP="00DE01B3">
      <w:pPr>
        <w:rPr>
          <w:rFonts w:ascii="Times New Roman" w:hAnsi="Times New Roman" w:cs="Times New Roman"/>
          <w:i/>
          <w:sz w:val="16"/>
          <w:szCs w:val="16"/>
        </w:rPr>
      </w:pPr>
    </w:p>
    <w:p w:rsidR="00D901D0" w:rsidRPr="00AE3A11" w:rsidRDefault="00D901D0"/>
    <w:sectPr w:rsidR="00D901D0" w:rsidRPr="00AE3A11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09156F"/>
    <w:rsid w:val="002027E2"/>
    <w:rsid w:val="002030DF"/>
    <w:rsid w:val="002859FE"/>
    <w:rsid w:val="002F7D49"/>
    <w:rsid w:val="00380B51"/>
    <w:rsid w:val="003A3329"/>
    <w:rsid w:val="00447B07"/>
    <w:rsid w:val="005A3CA5"/>
    <w:rsid w:val="005C0435"/>
    <w:rsid w:val="00607166"/>
    <w:rsid w:val="008D5411"/>
    <w:rsid w:val="009721BB"/>
    <w:rsid w:val="00AE3A11"/>
    <w:rsid w:val="00AF7123"/>
    <w:rsid w:val="00BB18E5"/>
    <w:rsid w:val="00C156BC"/>
    <w:rsid w:val="00C64EED"/>
    <w:rsid w:val="00D41A9C"/>
    <w:rsid w:val="00D901D0"/>
    <w:rsid w:val="00DE01B3"/>
    <w:rsid w:val="00D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4CE8"/>
  <w15:docId w15:val="{86931E8C-DD25-4FB2-9057-3E2B963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317_</dc:creator>
  <cp:lastModifiedBy>317_</cp:lastModifiedBy>
  <cp:revision>3</cp:revision>
  <cp:lastPrinted>2017-09-12T09:39:00Z</cp:lastPrinted>
  <dcterms:created xsi:type="dcterms:W3CDTF">2017-09-12T09:40:00Z</dcterms:created>
  <dcterms:modified xsi:type="dcterms:W3CDTF">2017-09-12T09:40:00Z</dcterms:modified>
</cp:coreProperties>
</file>