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20" w:rsidRPr="00DF7E26" w:rsidRDefault="00DF7E26" w:rsidP="00BE10C3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DF7E26">
        <w:rPr>
          <w:rFonts w:ascii="Times New Roman" w:hAnsi="Times New Roman" w:cs="Times New Roman"/>
          <w:b/>
          <w:sz w:val="32"/>
          <w:szCs w:val="36"/>
        </w:rPr>
        <w:t>ПОЛОЖЕНИЕ О ПРОВЕДЕНИИ КОНКУРСА</w:t>
      </w:r>
    </w:p>
    <w:p w:rsidR="00BB2A1E" w:rsidRPr="00DF7E26" w:rsidRDefault="00DF7E26" w:rsidP="00BE10C3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DF7E26">
        <w:rPr>
          <w:rFonts w:ascii="Times New Roman" w:hAnsi="Times New Roman" w:cs="Times New Roman"/>
          <w:b/>
          <w:sz w:val="32"/>
          <w:szCs w:val="36"/>
        </w:rPr>
        <w:t xml:space="preserve"> «МОЯ ПЕРВАЯ СТАТЬЯ»</w:t>
      </w:r>
    </w:p>
    <w:p w:rsidR="00B74140" w:rsidRPr="00BE10C3" w:rsidRDefault="00B74140" w:rsidP="00BE10C3">
      <w:p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Данный конкурс направлен на стимулирование публикационной активности студентов и аспирантов в высокорейтинговых журналах.</w:t>
      </w:r>
      <w:bookmarkStart w:id="0" w:name="_GoBack"/>
      <w:bookmarkEnd w:id="0"/>
    </w:p>
    <w:p w:rsidR="00B74140" w:rsidRPr="00BE10C3" w:rsidRDefault="00B74140" w:rsidP="00BE10C3">
      <w:p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До участия в Конкурсе допускаются студенты, аспиранты, а также окончившие обучение в аспирантуре в текущем календарном году, выполнявшие представляемые научные работы в ИХБФМ СО РАН. Участие в конкурсе возможно только один раз.</w:t>
      </w:r>
    </w:p>
    <w:p w:rsidR="00B74140" w:rsidRPr="00BE10C3" w:rsidRDefault="00B74140" w:rsidP="00BE10C3">
      <w:p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 xml:space="preserve">На конкурс может быть представлена </w:t>
      </w:r>
      <w:r w:rsidRPr="00BE10C3">
        <w:rPr>
          <w:rFonts w:ascii="Times New Roman" w:hAnsi="Times New Roman" w:cs="Times New Roman"/>
          <w:i/>
        </w:rPr>
        <w:t>одна</w:t>
      </w:r>
      <w:r w:rsidRPr="00BE10C3">
        <w:rPr>
          <w:rFonts w:ascii="Times New Roman" w:hAnsi="Times New Roman" w:cs="Times New Roman"/>
        </w:rPr>
        <w:t xml:space="preserve"> публикация в журнале, имеющем </w:t>
      </w:r>
      <w:proofErr w:type="spellStart"/>
      <w:r w:rsidRPr="00BE10C3">
        <w:rPr>
          <w:rFonts w:ascii="Times New Roman" w:hAnsi="Times New Roman" w:cs="Times New Roman"/>
        </w:rPr>
        <w:t>импакт</w:t>
      </w:r>
      <w:proofErr w:type="spellEnd"/>
      <w:r w:rsidRPr="00BE10C3">
        <w:rPr>
          <w:rFonts w:ascii="Times New Roman" w:hAnsi="Times New Roman" w:cs="Times New Roman"/>
        </w:rPr>
        <w:t xml:space="preserve">-фактор. Если кандидат имеет несколько публикаций, то для участия в конкурсе он может использовать </w:t>
      </w:r>
      <w:r w:rsidRPr="00BE10C3">
        <w:rPr>
          <w:rFonts w:ascii="Times New Roman" w:hAnsi="Times New Roman" w:cs="Times New Roman"/>
          <w:b/>
        </w:rPr>
        <w:t>только свою первую публикацию</w:t>
      </w:r>
      <w:r w:rsidRPr="00BE10C3">
        <w:rPr>
          <w:rFonts w:ascii="Times New Roman" w:hAnsi="Times New Roman" w:cs="Times New Roman"/>
        </w:rPr>
        <w:t xml:space="preserve">, вышедшую </w:t>
      </w:r>
      <w:r w:rsidRPr="00BE10C3">
        <w:rPr>
          <w:rFonts w:ascii="Times New Roman" w:hAnsi="Times New Roman" w:cs="Times New Roman"/>
          <w:u w:val="single"/>
        </w:rPr>
        <w:t xml:space="preserve">в журнале с </w:t>
      </w:r>
      <w:proofErr w:type="spellStart"/>
      <w:r w:rsidRPr="00BE10C3">
        <w:rPr>
          <w:rFonts w:ascii="Times New Roman" w:hAnsi="Times New Roman" w:cs="Times New Roman"/>
          <w:u w:val="single"/>
        </w:rPr>
        <w:t>импакт</w:t>
      </w:r>
      <w:proofErr w:type="spellEnd"/>
      <w:r w:rsidRPr="00BE10C3">
        <w:rPr>
          <w:rFonts w:ascii="Times New Roman" w:hAnsi="Times New Roman" w:cs="Times New Roman"/>
          <w:u w:val="single"/>
        </w:rPr>
        <w:t>-фактором</w:t>
      </w:r>
      <w:r w:rsidRPr="00BE10C3">
        <w:rPr>
          <w:rFonts w:ascii="Times New Roman" w:hAnsi="Times New Roman" w:cs="Times New Roman"/>
        </w:rPr>
        <w:t>. В конкурсе могут участвовать публикации, принятые в печать и/или вышедшие в 2016-2017 годах. Представляемая работа должна быть проиндексирована в базах данных (</w:t>
      </w:r>
      <w:r w:rsidRPr="00BE10C3">
        <w:rPr>
          <w:rFonts w:ascii="Times New Roman" w:hAnsi="Times New Roman" w:cs="Times New Roman"/>
          <w:lang w:val="en-US"/>
        </w:rPr>
        <w:t>Scopus</w:t>
      </w:r>
      <w:r w:rsidRPr="00BE10C3">
        <w:rPr>
          <w:rFonts w:ascii="Times New Roman" w:hAnsi="Times New Roman" w:cs="Times New Roman"/>
        </w:rPr>
        <w:t xml:space="preserve">, </w:t>
      </w:r>
      <w:r w:rsidRPr="00BE10C3">
        <w:rPr>
          <w:rFonts w:ascii="Times New Roman" w:hAnsi="Times New Roman" w:cs="Times New Roman"/>
          <w:lang w:val="en-US"/>
        </w:rPr>
        <w:t>Web</w:t>
      </w:r>
      <w:r w:rsidRPr="00BE10C3">
        <w:rPr>
          <w:rFonts w:ascii="Times New Roman" w:hAnsi="Times New Roman" w:cs="Times New Roman"/>
        </w:rPr>
        <w:t xml:space="preserve"> </w:t>
      </w:r>
      <w:r w:rsidRPr="00BE10C3">
        <w:rPr>
          <w:rFonts w:ascii="Times New Roman" w:hAnsi="Times New Roman" w:cs="Times New Roman"/>
          <w:lang w:val="en-US"/>
        </w:rPr>
        <w:t>of</w:t>
      </w:r>
      <w:r w:rsidRPr="00BE10C3">
        <w:rPr>
          <w:rFonts w:ascii="Times New Roman" w:hAnsi="Times New Roman" w:cs="Times New Roman"/>
        </w:rPr>
        <w:t xml:space="preserve"> </w:t>
      </w:r>
      <w:r w:rsidRPr="00BE10C3">
        <w:rPr>
          <w:rFonts w:ascii="Times New Roman" w:hAnsi="Times New Roman" w:cs="Times New Roman"/>
          <w:lang w:val="en-US"/>
        </w:rPr>
        <w:t>Science</w:t>
      </w:r>
      <w:r w:rsidRPr="00BE10C3">
        <w:rPr>
          <w:rFonts w:ascii="Times New Roman" w:hAnsi="Times New Roman" w:cs="Times New Roman"/>
        </w:rPr>
        <w:t xml:space="preserve">, </w:t>
      </w:r>
      <w:r w:rsidRPr="00BE10C3">
        <w:rPr>
          <w:rFonts w:ascii="Times New Roman" w:hAnsi="Times New Roman" w:cs="Times New Roman"/>
          <w:lang w:val="en-US"/>
        </w:rPr>
        <w:t>PubMed</w:t>
      </w:r>
      <w:r w:rsidRPr="00BE10C3">
        <w:rPr>
          <w:rFonts w:ascii="Times New Roman" w:hAnsi="Times New Roman" w:cs="Times New Roman"/>
        </w:rPr>
        <w:t>), либо быть доступной на сайте издательства и иметь выходные данные (номер тома, номер журнала, страницы).</w:t>
      </w:r>
    </w:p>
    <w:p w:rsidR="00B74140" w:rsidRPr="00BE10C3" w:rsidRDefault="00B74140" w:rsidP="00BE10C3">
      <w:p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Конкурс состоит из двух частей: отборочного заочного и очного этапов.</w:t>
      </w:r>
    </w:p>
    <w:p w:rsidR="00B74140" w:rsidRPr="00BE10C3" w:rsidRDefault="00B74140" w:rsidP="00BE10C3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E10C3">
        <w:rPr>
          <w:rFonts w:ascii="Times New Roman" w:hAnsi="Times New Roman" w:cs="Times New Roman"/>
          <w:i/>
        </w:rPr>
        <w:t>Заочный этап конкурса.</w:t>
      </w:r>
    </w:p>
    <w:p w:rsidR="00B74140" w:rsidRPr="00BE10C3" w:rsidRDefault="00B74140" w:rsidP="00BE10C3">
      <w:p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 xml:space="preserve">Для участия в конкурсе претендент должен предоставить краткую автобиографию, содержащую о датах поступления и окончания высшего учебного заведения, аспирантуры и краткое описание работы с </w:t>
      </w:r>
      <w:r w:rsidRPr="00BE10C3">
        <w:rPr>
          <w:rFonts w:ascii="Times New Roman" w:hAnsi="Times New Roman" w:cs="Times New Roman"/>
          <w:b/>
          <w:u w:val="single"/>
        </w:rPr>
        <w:t>указанием собственного вклада</w:t>
      </w:r>
      <w:r w:rsidRPr="00BE10C3">
        <w:rPr>
          <w:rFonts w:ascii="Times New Roman" w:hAnsi="Times New Roman" w:cs="Times New Roman"/>
        </w:rPr>
        <w:t xml:space="preserve"> в данную публикацию, включая методы, использованные в работе (не более 1 страницы), а также копию публикации.</w:t>
      </w:r>
    </w:p>
    <w:p w:rsidR="00B74140" w:rsidRPr="00BE10C3" w:rsidRDefault="00B74140" w:rsidP="00BE10C3">
      <w:p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 xml:space="preserve">Оценка публикации равна значению, полученному при делении </w:t>
      </w:r>
      <w:proofErr w:type="spellStart"/>
      <w:r w:rsidRPr="00BE10C3">
        <w:rPr>
          <w:rFonts w:ascii="Times New Roman" w:hAnsi="Times New Roman" w:cs="Times New Roman"/>
        </w:rPr>
        <w:t>импакт</w:t>
      </w:r>
      <w:proofErr w:type="spellEnd"/>
      <w:r w:rsidRPr="00BE10C3">
        <w:rPr>
          <w:rFonts w:ascii="Times New Roman" w:hAnsi="Times New Roman" w:cs="Times New Roman"/>
        </w:rPr>
        <w:t>-фактора журнала, на число авторов. При этом для российских журналов устанавливается повышающий коэффициент 2; для участников конкурса, которые являются первым, вторым (или эквивалентным последним) автором в работе устанавливается повышающий коэффициент 1.5; для участников</w:t>
      </w:r>
      <w:r w:rsidR="00A0143E" w:rsidRPr="00BE10C3">
        <w:rPr>
          <w:rFonts w:ascii="Times New Roman" w:hAnsi="Times New Roman" w:cs="Times New Roman"/>
        </w:rPr>
        <w:t xml:space="preserve"> конкурса – студентов – устанавливается повышающий коэффициент 2; для участников конкурса, окончивших обучение в аспирантуре в текущем году, устанавливается понижающий коэффициент 1.5.</w:t>
      </w:r>
    </w:p>
    <w:p w:rsidR="00A0143E" w:rsidRPr="00BE10C3" w:rsidRDefault="00A0143E" w:rsidP="00BE10C3">
      <w:p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 xml:space="preserve">После проведения заочной части конкурсного отбора для участия в очной части будут </w:t>
      </w:r>
      <w:r w:rsidRPr="00BE10C3">
        <w:rPr>
          <w:rFonts w:ascii="Times New Roman" w:hAnsi="Times New Roman" w:cs="Times New Roman"/>
          <w:b/>
        </w:rPr>
        <w:t>отобраны не более 12 (двенадцать)</w:t>
      </w:r>
      <w:r w:rsidRPr="00BE10C3">
        <w:rPr>
          <w:rFonts w:ascii="Times New Roman" w:hAnsi="Times New Roman" w:cs="Times New Roman"/>
        </w:rPr>
        <w:t xml:space="preserve"> работ, набравших наибольшее количество баллов.</w:t>
      </w:r>
    </w:p>
    <w:p w:rsidR="00A0143E" w:rsidRPr="00BE10C3" w:rsidRDefault="00A0143E" w:rsidP="00BE10C3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E10C3">
        <w:rPr>
          <w:rFonts w:ascii="Times New Roman" w:hAnsi="Times New Roman" w:cs="Times New Roman"/>
          <w:i/>
        </w:rPr>
        <w:t>Очный этап конкурса.</w:t>
      </w:r>
    </w:p>
    <w:p w:rsidR="00A0143E" w:rsidRPr="00BE10C3" w:rsidRDefault="00A0143E" w:rsidP="00BE10C3">
      <w:p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Кандидаты</w:t>
      </w:r>
      <w:r w:rsidR="00BE10C3">
        <w:rPr>
          <w:rFonts w:ascii="Times New Roman" w:hAnsi="Times New Roman" w:cs="Times New Roman"/>
        </w:rPr>
        <w:t>, п</w:t>
      </w:r>
      <w:r w:rsidRPr="00BE10C3">
        <w:rPr>
          <w:rFonts w:ascii="Times New Roman" w:hAnsi="Times New Roman" w:cs="Times New Roman"/>
        </w:rPr>
        <w:t xml:space="preserve">рошедшие заочный этап, представляют презентацию работы (регламент не более 7 минут), в которой соискатель отражает суть работы и </w:t>
      </w:r>
      <w:r w:rsidRPr="00BE10C3">
        <w:rPr>
          <w:rFonts w:ascii="Times New Roman" w:hAnsi="Times New Roman" w:cs="Times New Roman"/>
          <w:b/>
          <w:i/>
          <w:u w:val="single"/>
        </w:rPr>
        <w:t>свой вклад в представляемую публикацию</w:t>
      </w:r>
      <w:r w:rsidRPr="00BE10C3">
        <w:rPr>
          <w:rFonts w:ascii="Times New Roman" w:hAnsi="Times New Roman" w:cs="Times New Roman"/>
        </w:rPr>
        <w:t xml:space="preserve">. </w:t>
      </w:r>
      <w:r w:rsidRPr="00BE10C3">
        <w:rPr>
          <w:rFonts w:ascii="Times New Roman" w:hAnsi="Times New Roman" w:cs="Times New Roman"/>
        </w:rPr>
        <w:lastRenderedPageBreak/>
        <w:t>Члены комиссии и все присутствующие на заседании очного этапа могут задать интересующие вопросы (регламент не более 7 минут).</w:t>
      </w:r>
    </w:p>
    <w:p w:rsidR="00A0143E" w:rsidRPr="00BE10C3" w:rsidRDefault="00A0143E" w:rsidP="00BE10C3">
      <w:p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Оценка выступления осуществляется комиссией. Каждый доклад оценивается по нескольким категориям, которые оцениваются независимо, и определяется суммарный балл. Таким образом, самые высокие оценки получают работы, которые гармонично и на высоком уровне сочетают указанные компоненты. Члены комиссии получают бланки с заранее согласованным диапазоном оценок за каждую категорию. При выставлении оценок приветствуется использование всего диапазона, в том числе минимальных (0) и максимальных баллов.</w:t>
      </w:r>
    </w:p>
    <w:p w:rsidR="00A0143E" w:rsidRPr="00BE10C3" w:rsidRDefault="00A0143E" w:rsidP="00BE10C3">
      <w:p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Критерии оценки на очном этапе:</w:t>
      </w:r>
    </w:p>
    <w:p w:rsidR="00A0143E" w:rsidRPr="00BE10C3" w:rsidRDefault="00A0143E" w:rsidP="00BE1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 xml:space="preserve">Инструментальная часть (использованные методы). Какое используется оборудование и методики (устаревшее или современное). Сделано ли в работе что-то для развития прибора или экспериментальной методики, к этой же категории относится численное моделирование. При этом </w:t>
      </w:r>
      <w:r w:rsidR="00285E04" w:rsidRPr="00BE10C3">
        <w:rPr>
          <w:rFonts w:ascii="Times New Roman" w:hAnsi="Times New Roman" w:cs="Times New Roman"/>
        </w:rPr>
        <w:t>оцениваются используемые методы и программное обеспечение, уровень оптимизации и задействованные компьютерные ресурсы.</w:t>
      </w:r>
    </w:p>
    <w:p w:rsidR="00285E04" w:rsidRPr="00BE10C3" w:rsidRDefault="00285E04" w:rsidP="00BE1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Содержание работы: экспериментальная и теоретическая часть. Разработаны ли новые синтетические или аналитические подходы или методы? Усовершенствованы ли существующие методики? Созданы ли новые соединения, композиты и пр.? Имеется ли теоретическая модель объекта или процесса? Адекватна ли она эксперименту? Указаны ли используемые приближения? Сделано ли в работе что-то для развития</w:t>
      </w:r>
      <w:r w:rsidR="00833DB9" w:rsidRPr="00BE10C3">
        <w:rPr>
          <w:rFonts w:ascii="Times New Roman" w:hAnsi="Times New Roman" w:cs="Times New Roman"/>
        </w:rPr>
        <w:t xml:space="preserve"> теории/метода или используются существующие подходы? Приведен ли достаточный объем данных, погрешности, оценены ли погрешности значений параметров? Если проводится только теоретическое исследование, то сделаны ли конкретные предсказания, которые можно проверить экспериментом?</w:t>
      </w:r>
    </w:p>
    <w:p w:rsidR="00833DB9" w:rsidRPr="00BE10C3" w:rsidRDefault="00833DB9" w:rsidP="00BE1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Уровень полученных результатов: актуальность, законченность и научная новизна.</w:t>
      </w:r>
    </w:p>
    <w:p w:rsidR="00833DB9" w:rsidRPr="00BE10C3" w:rsidRDefault="00833DB9" w:rsidP="00BE1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Презентация. Качество слайдов и структура доклада. Контакт конкурсанта с аудиторией, компетентность в теме доклада, соблюдение регламента, ответы на вопросы. Данная категория имеет наибольший вес, так как одной из важных целей конкурса является развитие навыков представления результатов.</w:t>
      </w:r>
    </w:p>
    <w:p w:rsidR="00833DB9" w:rsidRPr="00BE10C3" w:rsidRDefault="00833DB9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Члены комиссии заносят оценки в приведенную ниже таблицу: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16"/>
        <w:gridCol w:w="1740"/>
        <w:gridCol w:w="1246"/>
        <w:gridCol w:w="1376"/>
        <w:gridCol w:w="1237"/>
        <w:gridCol w:w="1416"/>
        <w:gridCol w:w="1220"/>
      </w:tblGrid>
      <w:tr w:rsidR="00833DB9" w:rsidRPr="00BE10C3" w:rsidTr="00833DB9">
        <w:tc>
          <w:tcPr>
            <w:tcW w:w="664" w:type="dxa"/>
          </w:tcPr>
          <w:p w:rsidR="00833DB9" w:rsidRPr="00BE10C3" w:rsidRDefault="00833DB9" w:rsidP="00BE10C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33DB9" w:rsidRPr="00BE10C3" w:rsidRDefault="00833DB9" w:rsidP="008A35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E10C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64" w:type="dxa"/>
          </w:tcPr>
          <w:p w:rsidR="00833DB9" w:rsidRPr="00BE10C3" w:rsidRDefault="00833DB9" w:rsidP="008A35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0C3">
              <w:rPr>
                <w:rFonts w:ascii="Times New Roman" w:hAnsi="Times New Roman" w:cs="Times New Roman"/>
              </w:rPr>
              <w:t>Инструм</w:t>
            </w:r>
            <w:proofErr w:type="spellEnd"/>
            <w:r w:rsidRPr="00BE10C3">
              <w:rPr>
                <w:rFonts w:ascii="Times New Roman" w:hAnsi="Times New Roman" w:cs="Times New Roman"/>
              </w:rPr>
              <w:t>.</w:t>
            </w:r>
          </w:p>
          <w:p w:rsidR="00833DB9" w:rsidRPr="00BE10C3" w:rsidRDefault="00833DB9" w:rsidP="008A35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10C3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264" w:type="dxa"/>
          </w:tcPr>
          <w:p w:rsidR="00833DB9" w:rsidRPr="00BE10C3" w:rsidRDefault="00833DB9" w:rsidP="008A35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E10C3">
              <w:rPr>
                <w:rFonts w:ascii="Times New Roman" w:hAnsi="Times New Roman" w:cs="Times New Roman"/>
              </w:rPr>
              <w:t>Содержание работы</w:t>
            </w:r>
          </w:p>
          <w:p w:rsidR="00833DB9" w:rsidRPr="00BE10C3" w:rsidRDefault="00833DB9" w:rsidP="008A35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10C3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264" w:type="dxa"/>
          </w:tcPr>
          <w:p w:rsidR="00833DB9" w:rsidRPr="00BE10C3" w:rsidRDefault="00833DB9" w:rsidP="008A35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E10C3">
              <w:rPr>
                <w:rFonts w:ascii="Times New Roman" w:hAnsi="Times New Roman" w:cs="Times New Roman"/>
              </w:rPr>
              <w:t>Уровень</w:t>
            </w:r>
          </w:p>
          <w:p w:rsidR="00833DB9" w:rsidRPr="00BE10C3" w:rsidRDefault="00833DB9" w:rsidP="008A35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10C3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265" w:type="dxa"/>
          </w:tcPr>
          <w:p w:rsidR="00833DB9" w:rsidRPr="00BE10C3" w:rsidRDefault="00833DB9" w:rsidP="008A35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E10C3">
              <w:rPr>
                <w:rFonts w:ascii="Times New Roman" w:hAnsi="Times New Roman" w:cs="Times New Roman"/>
              </w:rPr>
              <w:t>Презентация</w:t>
            </w:r>
          </w:p>
          <w:p w:rsidR="00833DB9" w:rsidRPr="00BE10C3" w:rsidRDefault="00833DB9" w:rsidP="008A35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10C3">
              <w:rPr>
                <w:rFonts w:ascii="Times New Roman" w:hAnsi="Times New Roman" w:cs="Times New Roman"/>
                <w:b/>
              </w:rPr>
              <w:t>0-10</w:t>
            </w:r>
          </w:p>
        </w:tc>
        <w:tc>
          <w:tcPr>
            <w:tcW w:w="1265" w:type="dxa"/>
          </w:tcPr>
          <w:p w:rsidR="00833DB9" w:rsidRPr="00BE10C3" w:rsidRDefault="00833DB9" w:rsidP="008A35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E10C3">
              <w:rPr>
                <w:rFonts w:ascii="Times New Roman" w:hAnsi="Times New Roman" w:cs="Times New Roman"/>
              </w:rPr>
              <w:t>Сумма</w:t>
            </w:r>
          </w:p>
          <w:p w:rsidR="00833DB9" w:rsidRPr="00BE10C3" w:rsidRDefault="00833DB9" w:rsidP="008A35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10C3">
              <w:rPr>
                <w:rFonts w:ascii="Times New Roman" w:hAnsi="Times New Roman" w:cs="Times New Roman"/>
                <w:b/>
              </w:rPr>
              <w:t>0-30</w:t>
            </w:r>
          </w:p>
        </w:tc>
      </w:tr>
      <w:tr w:rsidR="00833DB9" w:rsidRPr="00BE10C3" w:rsidTr="00833DB9">
        <w:tc>
          <w:tcPr>
            <w:tcW w:w="664" w:type="dxa"/>
          </w:tcPr>
          <w:p w:rsidR="00833DB9" w:rsidRPr="00BE10C3" w:rsidRDefault="00833DB9" w:rsidP="00BE10C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33DB9" w:rsidRPr="00BE10C3" w:rsidRDefault="00833DB9" w:rsidP="00BE10C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833DB9" w:rsidRPr="00BE10C3" w:rsidRDefault="00833DB9" w:rsidP="00BE10C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833DB9" w:rsidRPr="00BE10C3" w:rsidRDefault="00833DB9" w:rsidP="00BE10C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833DB9" w:rsidRPr="00BE10C3" w:rsidRDefault="00833DB9" w:rsidP="00BE10C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833DB9" w:rsidRPr="00BE10C3" w:rsidRDefault="00833DB9" w:rsidP="00BE10C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833DB9" w:rsidRPr="00BE10C3" w:rsidRDefault="00833DB9" w:rsidP="00BE10C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33DB9" w:rsidRPr="00BE10C3" w:rsidRDefault="00833DB9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После выставления оценок подсчитывается среднее значение по каждому параметру. На основе суммы баллов распределяются места на очном этапе конкурса. Победитель определяется суммой мест за оба этапа конкурса.</w:t>
      </w:r>
    </w:p>
    <w:p w:rsidR="00833DB9" w:rsidRDefault="00833DB9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lastRenderedPageBreak/>
        <w:t>Победители конкурса награждаются грамотами и ценными призами. По итогам конкурса установлены премии: 1 место – одна премия в размере 15 000 рублей, 2 место – две премии по 10 000 рублей каждая, 3 место – три премии по 5 000 рублей каждая.</w:t>
      </w:r>
    </w:p>
    <w:p w:rsidR="00A46C25" w:rsidRPr="00BE10C3" w:rsidRDefault="00A46C25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833DB9" w:rsidRPr="00A46C25" w:rsidRDefault="00833DB9" w:rsidP="00BE10C3">
      <w:pPr>
        <w:pStyle w:val="a3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46C25">
        <w:rPr>
          <w:rFonts w:ascii="Times New Roman" w:hAnsi="Times New Roman" w:cs="Times New Roman"/>
          <w:b/>
          <w:u w:val="single"/>
        </w:rPr>
        <w:t>Сроки проведения конкурса:</w:t>
      </w:r>
    </w:p>
    <w:p w:rsidR="00833DB9" w:rsidRPr="00BE10C3" w:rsidRDefault="00833DB9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ab/>
        <w:t xml:space="preserve">Заочный этап: подача заявок до 12-00 </w:t>
      </w:r>
      <w:r w:rsidR="008D1B05">
        <w:rPr>
          <w:rFonts w:ascii="Times New Roman" w:hAnsi="Times New Roman" w:cs="Times New Roman"/>
        </w:rPr>
        <w:t xml:space="preserve">12 </w:t>
      </w:r>
      <w:r w:rsidR="00120086" w:rsidRPr="00BE10C3">
        <w:rPr>
          <w:rFonts w:ascii="Times New Roman" w:hAnsi="Times New Roman" w:cs="Times New Roman"/>
        </w:rPr>
        <w:t>декабря 2017 г.</w:t>
      </w:r>
    </w:p>
    <w:p w:rsidR="00120086" w:rsidRPr="00BE10C3" w:rsidRDefault="00120086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ab/>
        <w:t xml:space="preserve">Публикация списка участников, прошедших заочный этап до 17-00 </w:t>
      </w:r>
      <w:r w:rsidR="008D1B05">
        <w:rPr>
          <w:rFonts w:ascii="Times New Roman" w:hAnsi="Times New Roman" w:cs="Times New Roman"/>
        </w:rPr>
        <w:t xml:space="preserve">15 </w:t>
      </w:r>
      <w:r w:rsidRPr="00BE10C3">
        <w:rPr>
          <w:rFonts w:ascii="Times New Roman" w:hAnsi="Times New Roman" w:cs="Times New Roman"/>
        </w:rPr>
        <w:t>декабря 2017 г.</w:t>
      </w:r>
    </w:p>
    <w:p w:rsidR="00120086" w:rsidRDefault="00120086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ab/>
        <w:t xml:space="preserve">Очный этап проводится в конференц-зале ИХБФМ СО РАН с 9-30 </w:t>
      </w:r>
      <w:r w:rsidR="008D1B05">
        <w:rPr>
          <w:rFonts w:ascii="Times New Roman" w:hAnsi="Times New Roman" w:cs="Times New Roman"/>
        </w:rPr>
        <w:t xml:space="preserve">20 </w:t>
      </w:r>
      <w:r w:rsidRPr="00BE10C3">
        <w:rPr>
          <w:rFonts w:ascii="Times New Roman" w:hAnsi="Times New Roman" w:cs="Times New Roman"/>
        </w:rPr>
        <w:t>декабря 2017 г.</w:t>
      </w:r>
    </w:p>
    <w:p w:rsidR="00A46C25" w:rsidRPr="00BE10C3" w:rsidRDefault="00A46C25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120086" w:rsidRPr="00BE10C3" w:rsidRDefault="00120086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Конкурсная комиссия составляется из молодых ученых (до 35 лет), предпочтительно кандидатов наук, по одному представителю от каждого подразделения.</w:t>
      </w:r>
    </w:p>
    <w:p w:rsidR="00120086" w:rsidRPr="00BE10C3" w:rsidRDefault="00120086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Председатель комиссии</w:t>
      </w:r>
      <w:r w:rsidRPr="00BE10C3">
        <w:rPr>
          <w:rFonts w:ascii="Times New Roman" w:hAnsi="Times New Roman" w:cs="Times New Roman"/>
        </w:rPr>
        <w:tab/>
      </w:r>
      <w:r w:rsidRPr="00BE10C3">
        <w:rPr>
          <w:rFonts w:ascii="Times New Roman" w:hAnsi="Times New Roman" w:cs="Times New Roman"/>
        </w:rPr>
        <w:tab/>
      </w:r>
      <w:r w:rsidRPr="00BE10C3">
        <w:rPr>
          <w:rFonts w:ascii="Times New Roman" w:hAnsi="Times New Roman" w:cs="Times New Roman"/>
        </w:rPr>
        <w:tab/>
        <w:t>Марков О.В., председатель СНМ, к.б.</w:t>
      </w:r>
      <w:proofErr w:type="gramStart"/>
      <w:r w:rsidRPr="00BE10C3">
        <w:rPr>
          <w:rFonts w:ascii="Times New Roman" w:hAnsi="Times New Roman" w:cs="Times New Roman"/>
        </w:rPr>
        <w:t>н</w:t>
      </w:r>
      <w:proofErr w:type="gramEnd"/>
      <w:r w:rsidRPr="00BE10C3">
        <w:rPr>
          <w:rFonts w:ascii="Times New Roman" w:hAnsi="Times New Roman" w:cs="Times New Roman"/>
        </w:rPr>
        <w:t>.</w:t>
      </w:r>
    </w:p>
    <w:p w:rsidR="00120086" w:rsidRPr="00BE10C3" w:rsidRDefault="00120086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E10C3">
        <w:rPr>
          <w:rFonts w:ascii="Times New Roman" w:hAnsi="Times New Roman" w:cs="Times New Roman"/>
        </w:rPr>
        <w:t>Секретарь комиссии</w:t>
      </w:r>
      <w:r w:rsidRPr="00BE10C3">
        <w:rPr>
          <w:rFonts w:ascii="Times New Roman" w:hAnsi="Times New Roman" w:cs="Times New Roman"/>
        </w:rPr>
        <w:tab/>
      </w:r>
      <w:r w:rsidRPr="00BE10C3">
        <w:rPr>
          <w:rFonts w:ascii="Times New Roman" w:hAnsi="Times New Roman" w:cs="Times New Roman"/>
        </w:rPr>
        <w:tab/>
      </w:r>
      <w:r w:rsidRPr="00BE10C3">
        <w:rPr>
          <w:rFonts w:ascii="Times New Roman" w:hAnsi="Times New Roman" w:cs="Times New Roman"/>
        </w:rPr>
        <w:tab/>
      </w:r>
      <w:r w:rsidRPr="00BE10C3">
        <w:rPr>
          <w:rFonts w:ascii="Times New Roman" w:hAnsi="Times New Roman" w:cs="Times New Roman"/>
        </w:rPr>
        <w:tab/>
      </w:r>
      <w:proofErr w:type="spellStart"/>
      <w:r w:rsidR="008D1B05">
        <w:rPr>
          <w:rFonts w:ascii="Times New Roman" w:hAnsi="Times New Roman" w:cs="Times New Roman"/>
        </w:rPr>
        <w:t>Ломзов</w:t>
      </w:r>
      <w:proofErr w:type="spellEnd"/>
      <w:r w:rsidR="008D1B05">
        <w:rPr>
          <w:rFonts w:ascii="Times New Roman" w:hAnsi="Times New Roman" w:cs="Times New Roman"/>
        </w:rPr>
        <w:t xml:space="preserve"> А.А, к.ф.-м.н.</w:t>
      </w:r>
    </w:p>
    <w:p w:rsidR="00120086" w:rsidRPr="00BE10C3" w:rsidRDefault="00120086" w:rsidP="00BE10C3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120086" w:rsidRPr="00BE10C3" w:rsidRDefault="00120086" w:rsidP="00BE10C3">
      <w:pPr>
        <w:pStyle w:val="a3"/>
        <w:spacing w:line="360" w:lineRule="auto"/>
        <w:jc w:val="both"/>
        <w:rPr>
          <w:rFonts w:ascii="Times New Roman" w:hAnsi="Times New Roman" w:cs="Times New Roman"/>
          <w:i/>
        </w:rPr>
      </w:pPr>
      <w:proofErr w:type="gramStart"/>
      <w:r w:rsidRPr="00BE10C3">
        <w:rPr>
          <w:rFonts w:ascii="Times New Roman" w:hAnsi="Times New Roman" w:cs="Times New Roman"/>
          <w:i/>
        </w:rPr>
        <w:t>Заявку на участие в Конкурсе необходимо предоставить (а) в электронном виде (в файле формата .</w:t>
      </w:r>
      <w:r w:rsidRPr="00BE10C3">
        <w:rPr>
          <w:rFonts w:ascii="Times New Roman" w:hAnsi="Times New Roman" w:cs="Times New Roman"/>
          <w:i/>
          <w:lang w:val="en-US"/>
        </w:rPr>
        <w:t>doc</w:t>
      </w:r>
      <w:r w:rsidRPr="00BE10C3">
        <w:rPr>
          <w:rFonts w:ascii="Times New Roman" w:hAnsi="Times New Roman" w:cs="Times New Roman"/>
          <w:i/>
        </w:rPr>
        <w:t xml:space="preserve"> и публикацию в формате .</w:t>
      </w:r>
      <w:proofErr w:type="spellStart"/>
      <w:r w:rsidRPr="00BE10C3">
        <w:rPr>
          <w:rFonts w:ascii="Times New Roman" w:hAnsi="Times New Roman" w:cs="Times New Roman"/>
          <w:i/>
          <w:lang w:val="en-US"/>
        </w:rPr>
        <w:t>pdf</w:t>
      </w:r>
      <w:proofErr w:type="spellEnd"/>
      <w:r w:rsidRPr="00BE10C3">
        <w:rPr>
          <w:rFonts w:ascii="Times New Roman" w:hAnsi="Times New Roman" w:cs="Times New Roman"/>
          <w:i/>
        </w:rPr>
        <w:t xml:space="preserve">) присылать по адресу </w:t>
      </w:r>
      <w:hyperlink r:id="rId6" w:history="1">
        <w:proofErr w:type="gramEnd"/>
        <w:r w:rsidRPr="00BE10C3">
          <w:rPr>
            <w:rStyle w:val="a5"/>
            <w:rFonts w:ascii="Times New Roman" w:hAnsi="Times New Roman" w:cs="Times New Roman"/>
            <w:i/>
            <w:u w:val="none"/>
            <w:lang w:val="en-US"/>
          </w:rPr>
          <w:t>snm</w:t>
        </w:r>
        <w:r w:rsidRPr="00BE10C3">
          <w:rPr>
            <w:rStyle w:val="a5"/>
            <w:rFonts w:ascii="Times New Roman" w:hAnsi="Times New Roman" w:cs="Times New Roman"/>
            <w:i/>
            <w:u w:val="none"/>
          </w:rPr>
          <w:t>@</w:t>
        </w:r>
        <w:r w:rsidRPr="00BE10C3">
          <w:rPr>
            <w:rStyle w:val="a5"/>
            <w:rFonts w:ascii="Times New Roman" w:hAnsi="Times New Roman" w:cs="Times New Roman"/>
            <w:i/>
            <w:u w:val="none"/>
            <w:lang w:val="en-US"/>
          </w:rPr>
          <w:t>niboch</w:t>
        </w:r>
        <w:r w:rsidRPr="00BE10C3">
          <w:rPr>
            <w:rStyle w:val="a5"/>
            <w:rFonts w:ascii="Times New Roman" w:hAnsi="Times New Roman" w:cs="Times New Roman"/>
            <w:i/>
            <w:u w:val="none"/>
          </w:rPr>
          <w:t>.</w:t>
        </w:r>
        <w:r w:rsidRPr="00BE10C3">
          <w:rPr>
            <w:rStyle w:val="a5"/>
            <w:rFonts w:ascii="Times New Roman" w:hAnsi="Times New Roman" w:cs="Times New Roman"/>
            <w:i/>
            <w:u w:val="none"/>
            <w:lang w:val="en-US"/>
          </w:rPr>
          <w:t>nsc</w:t>
        </w:r>
        <w:r w:rsidRPr="00BE10C3">
          <w:rPr>
            <w:rStyle w:val="a5"/>
            <w:rFonts w:ascii="Times New Roman" w:hAnsi="Times New Roman" w:cs="Times New Roman"/>
            <w:i/>
            <w:u w:val="none"/>
          </w:rPr>
          <w:t>.</w:t>
        </w:r>
        <w:proofErr w:type="spellStart"/>
        <w:r w:rsidRPr="00BE10C3">
          <w:rPr>
            <w:rStyle w:val="a5"/>
            <w:rFonts w:ascii="Times New Roman" w:hAnsi="Times New Roman" w:cs="Times New Roman"/>
            <w:i/>
            <w:u w:val="none"/>
            <w:lang w:val="en-US"/>
          </w:rPr>
          <w:t>ru</w:t>
        </w:r>
        <w:proofErr w:type="spellEnd"/>
        <w:proofErr w:type="gramStart"/>
      </w:hyperlink>
      <w:r w:rsidRPr="00BE10C3">
        <w:rPr>
          <w:rFonts w:ascii="Times New Roman" w:hAnsi="Times New Roman" w:cs="Times New Roman"/>
          <w:i/>
        </w:rPr>
        <w:t xml:space="preserve"> с указанием в поле темы «Конкурс «Моя первая статья»» и (б) в печатном виде в одном экземпляре, подписанную претендентом и руководителем подразделения, в котором выполнялась работа.</w:t>
      </w:r>
      <w:proofErr w:type="gramEnd"/>
    </w:p>
    <w:p w:rsidR="00120086" w:rsidRPr="00BE10C3" w:rsidRDefault="00120086" w:rsidP="00BE10C3">
      <w:pPr>
        <w:pStyle w:val="a3"/>
        <w:spacing w:line="360" w:lineRule="auto"/>
        <w:jc w:val="both"/>
        <w:rPr>
          <w:rFonts w:ascii="Times New Roman" w:hAnsi="Times New Roman" w:cs="Times New Roman"/>
          <w:i/>
        </w:rPr>
      </w:pPr>
      <w:r w:rsidRPr="00BE10C3">
        <w:rPr>
          <w:rFonts w:ascii="Times New Roman" w:hAnsi="Times New Roman" w:cs="Times New Roman"/>
          <w:i/>
        </w:rPr>
        <w:t xml:space="preserve">Бумажные варианты заявки </w:t>
      </w:r>
      <w:r w:rsidRPr="00BE10C3">
        <w:rPr>
          <w:rFonts w:ascii="Times New Roman" w:hAnsi="Times New Roman" w:cs="Times New Roman"/>
          <w:i/>
          <w:u w:val="single"/>
        </w:rPr>
        <w:t xml:space="preserve">в одном </w:t>
      </w:r>
      <w:r w:rsidRPr="00BE10C3">
        <w:rPr>
          <w:rFonts w:ascii="Times New Roman" w:hAnsi="Times New Roman" w:cs="Times New Roman"/>
          <w:i/>
        </w:rPr>
        <w:t>экземпляре следует предоставить в канцелярию Хасановой Ирине Викторовне ком. 318 (</w:t>
      </w:r>
      <w:proofErr w:type="spellStart"/>
      <w:r w:rsidRPr="00BE10C3">
        <w:rPr>
          <w:rFonts w:ascii="Times New Roman" w:hAnsi="Times New Roman" w:cs="Times New Roman"/>
          <w:i/>
        </w:rPr>
        <w:t>вн</w:t>
      </w:r>
      <w:proofErr w:type="spellEnd"/>
      <w:r w:rsidRPr="00BE10C3">
        <w:rPr>
          <w:rFonts w:ascii="Times New Roman" w:hAnsi="Times New Roman" w:cs="Times New Roman"/>
          <w:i/>
        </w:rPr>
        <w:t>. тел. 9-318)</w:t>
      </w:r>
    </w:p>
    <w:sectPr w:rsidR="00120086" w:rsidRPr="00BE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E59"/>
    <w:multiLevelType w:val="hybridMultilevel"/>
    <w:tmpl w:val="0740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4C"/>
    <w:rsid w:val="00060E20"/>
    <w:rsid w:val="00120086"/>
    <w:rsid w:val="00285E04"/>
    <w:rsid w:val="00833DB9"/>
    <w:rsid w:val="008A351B"/>
    <w:rsid w:val="008D1B05"/>
    <w:rsid w:val="00A0143E"/>
    <w:rsid w:val="00A46C25"/>
    <w:rsid w:val="00B74140"/>
    <w:rsid w:val="00BB2A1E"/>
    <w:rsid w:val="00BE10C3"/>
    <w:rsid w:val="00CD5E54"/>
    <w:rsid w:val="00DD2F4C"/>
    <w:rsid w:val="00D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43E"/>
    <w:pPr>
      <w:ind w:left="720"/>
      <w:contextualSpacing/>
    </w:pPr>
  </w:style>
  <w:style w:type="table" w:styleId="a4">
    <w:name w:val="Table Grid"/>
    <w:basedOn w:val="a1"/>
    <w:uiPriority w:val="59"/>
    <w:rsid w:val="0083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00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43E"/>
    <w:pPr>
      <w:ind w:left="720"/>
      <w:contextualSpacing/>
    </w:pPr>
  </w:style>
  <w:style w:type="table" w:styleId="a4">
    <w:name w:val="Table Grid"/>
    <w:basedOn w:val="a1"/>
    <w:uiPriority w:val="59"/>
    <w:rsid w:val="0083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0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m@niboch.ns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</dc:creator>
  <cp:keywords/>
  <dc:description/>
  <cp:lastModifiedBy>010</cp:lastModifiedBy>
  <cp:revision>10</cp:revision>
  <dcterms:created xsi:type="dcterms:W3CDTF">2017-12-04T04:17:00Z</dcterms:created>
  <dcterms:modified xsi:type="dcterms:W3CDTF">2017-12-05T09:46:00Z</dcterms:modified>
</cp:coreProperties>
</file>