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54" w:rsidRPr="00D12F54" w:rsidRDefault="00D12F54" w:rsidP="00D12F54">
      <w:pPr>
        <w:spacing w:after="0" w:line="338" w:lineRule="atLeast"/>
        <w:jc w:val="center"/>
        <w:rPr>
          <w:rFonts w:ascii="Times New Roman" w:eastAsia="Times New Roman" w:hAnsi="Times New Roman" w:cs="Times New Roman"/>
          <w:sz w:val="28"/>
          <w:szCs w:val="28"/>
          <w:lang w:eastAsia="ru-RU"/>
        </w:rPr>
      </w:pPr>
      <w:r w:rsidRPr="00D12F54">
        <w:rPr>
          <w:rFonts w:ascii="Times New Roman" w:eastAsia="Times New Roman" w:hAnsi="Times New Roman" w:cs="Times New Roman"/>
          <w:b/>
          <w:bCs/>
          <w:caps/>
          <w:sz w:val="28"/>
          <w:szCs w:val="28"/>
          <w:lang w:eastAsia="ru-RU"/>
        </w:rPr>
        <w:t>ФЕДЕРАЛЬНЫЙ ЗАКОН</w:t>
      </w:r>
    </w:p>
    <w:p w:rsidR="00D12F54" w:rsidRPr="00D12F54" w:rsidRDefault="00D12F54" w:rsidP="00D12F54">
      <w:pPr>
        <w:spacing w:after="0" w:line="338" w:lineRule="atLeast"/>
        <w:jc w:val="center"/>
        <w:rPr>
          <w:rFonts w:ascii="Times New Roman" w:eastAsia="Times New Roman" w:hAnsi="Times New Roman" w:cs="Times New Roman"/>
          <w:sz w:val="28"/>
          <w:szCs w:val="28"/>
          <w:lang w:eastAsia="ru-RU"/>
        </w:rPr>
      </w:pPr>
      <w:r w:rsidRPr="00D12F54">
        <w:rPr>
          <w:rFonts w:ascii="Times New Roman" w:eastAsia="Times New Roman" w:hAnsi="Times New Roman" w:cs="Times New Roman"/>
          <w:b/>
          <w:bCs/>
          <w:caps/>
          <w:sz w:val="28"/>
          <w:szCs w:val="28"/>
          <w:lang w:eastAsia="ru-RU"/>
        </w:rPr>
        <w:t>«О НАУЧНОЙ, НАУЧНО-ТЕХНИЧЕСКОЙ И ИННОВАЦИОННОЙ ДЕЯТЕЛЬНОСТИ В РОССИЙСКОЙ ФЕДЕРАЦИИ»</w:t>
      </w:r>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 w:anchor="_Toc488520127" w:history="1">
        <w:r w:rsidR="00D12F54" w:rsidRPr="00D12F54">
          <w:rPr>
            <w:rFonts w:ascii="Times New Roman" w:eastAsia="Times New Roman" w:hAnsi="Times New Roman" w:cs="Times New Roman"/>
            <w:sz w:val="28"/>
            <w:szCs w:val="28"/>
            <w:u w:val="single"/>
            <w:lang w:eastAsia="ru-RU"/>
          </w:rPr>
          <w:t>Раздел 1.</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Общие положения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 w:anchor="_Toc488520128" w:history="1">
        <w:r w:rsidR="00D12F54" w:rsidRPr="00D12F54">
          <w:rPr>
            <w:rFonts w:ascii="Times New Roman" w:eastAsia="Times New Roman" w:hAnsi="Times New Roman" w:cs="Times New Roman"/>
            <w:sz w:val="28"/>
            <w:szCs w:val="28"/>
            <w:u w:val="single"/>
            <w:lang w:eastAsia="ru-RU"/>
          </w:rPr>
          <w:t>Глава 1. Основы правового регулирования отношений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 w:anchor="_Toc488520129" w:history="1">
        <w:r w:rsidR="00D12F54" w:rsidRPr="00D12F54">
          <w:rPr>
            <w:rFonts w:ascii="Times New Roman" w:eastAsia="Times New Roman" w:hAnsi="Times New Roman" w:cs="Times New Roman"/>
            <w:sz w:val="28"/>
            <w:szCs w:val="28"/>
            <w:u w:val="single"/>
            <w:lang w:eastAsia="ru-RU"/>
          </w:rPr>
          <w:t>Статья 1.</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Предмет регулирования настоящего Федерального закона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0" w:anchor="_Toc488520130" w:history="1">
        <w:r w:rsidR="00D12F54" w:rsidRPr="00D12F54">
          <w:rPr>
            <w:rFonts w:ascii="Times New Roman" w:eastAsia="Times New Roman" w:hAnsi="Times New Roman" w:cs="Times New Roman"/>
            <w:sz w:val="28"/>
            <w:szCs w:val="28"/>
            <w:u w:val="single"/>
            <w:lang w:eastAsia="ru-RU"/>
          </w:rPr>
          <w:t xml:space="preserve">Статья 2. </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Основные понятия, используемые в настоящем Федеральном законе</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1" w:anchor="_Toc488520131" w:history="1">
        <w:r w:rsidR="00D12F54" w:rsidRPr="00D12F54">
          <w:rPr>
            <w:rFonts w:ascii="Times New Roman" w:eastAsia="Times New Roman" w:hAnsi="Times New Roman" w:cs="Times New Roman"/>
            <w:sz w:val="28"/>
            <w:szCs w:val="28"/>
            <w:u w:val="single"/>
            <w:lang w:eastAsia="ru-RU"/>
          </w:rPr>
          <w:t>Статья 3. Правовое регулирование отношений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2" w:anchor="_Toc488520132" w:history="1">
        <w:r w:rsidR="00D12F54" w:rsidRPr="00D12F54">
          <w:rPr>
            <w:rFonts w:ascii="Times New Roman" w:eastAsia="Times New Roman" w:hAnsi="Times New Roman" w:cs="Times New Roman"/>
            <w:sz w:val="28"/>
            <w:szCs w:val="28"/>
            <w:u w:val="single"/>
            <w:lang w:eastAsia="ru-RU"/>
          </w:rPr>
          <w:t xml:space="preserve">Статья 4. </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Принципы государственного регулирования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3" w:anchor="_Toc488520133" w:history="1">
        <w:r w:rsidR="00D12F54" w:rsidRPr="00D12F54">
          <w:rPr>
            <w:rFonts w:ascii="Times New Roman" w:eastAsia="Times New Roman" w:hAnsi="Times New Roman" w:cs="Times New Roman"/>
            <w:sz w:val="28"/>
            <w:szCs w:val="28"/>
            <w:u w:val="single"/>
            <w:lang w:eastAsia="ru-RU"/>
          </w:rPr>
          <w:t>Статья 5. Полномочия федеральных органов государственной власти Российской Федерации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4" w:anchor="_Toc488520134" w:history="1">
        <w:r w:rsidR="00D12F54" w:rsidRPr="00D12F54">
          <w:rPr>
            <w:rFonts w:ascii="Times New Roman" w:eastAsia="Times New Roman" w:hAnsi="Times New Roman" w:cs="Times New Roman"/>
            <w:sz w:val="28"/>
            <w:szCs w:val="28"/>
            <w:u w:val="single"/>
            <w:lang w:eastAsia="ru-RU"/>
          </w:rPr>
          <w:t>Статья 6. Полномочия органов государственной власти субъектов Российской Федерации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5" w:anchor="_Toc488520135" w:history="1">
        <w:r w:rsidR="00D12F54" w:rsidRPr="00D12F54">
          <w:rPr>
            <w:rFonts w:ascii="Times New Roman" w:eastAsia="Times New Roman" w:hAnsi="Times New Roman" w:cs="Times New Roman"/>
            <w:sz w:val="28"/>
            <w:szCs w:val="28"/>
            <w:u w:val="single"/>
            <w:lang w:eastAsia="ru-RU"/>
          </w:rPr>
          <w:t>Статья 7. Права органов местного самоуправления муниципального района и городского округа по осуществлению мер в области стимулирования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6" w:anchor="_Toc488520136" w:history="1">
        <w:r w:rsidR="00D12F54" w:rsidRPr="00D12F54">
          <w:rPr>
            <w:rFonts w:ascii="Times New Roman" w:eastAsia="Times New Roman" w:hAnsi="Times New Roman" w:cs="Times New Roman"/>
            <w:sz w:val="28"/>
            <w:szCs w:val="28"/>
            <w:u w:val="single"/>
            <w:lang w:eastAsia="ru-RU"/>
          </w:rPr>
          <w:t>Статья 8. Международное сотрудничество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7" w:anchor="_Toc488520137" w:history="1">
        <w:r w:rsidR="00D12F54" w:rsidRPr="00D12F54">
          <w:rPr>
            <w:rFonts w:ascii="Times New Roman" w:eastAsia="Times New Roman" w:hAnsi="Times New Roman" w:cs="Times New Roman"/>
            <w:sz w:val="28"/>
            <w:szCs w:val="28"/>
            <w:u w:val="single"/>
            <w:lang w:eastAsia="ru-RU"/>
          </w:rPr>
          <w:t>Статья 9. Государственные меры стимулирования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8" w:anchor="_Toc488520138" w:history="1">
        <w:r w:rsidR="00D12F54" w:rsidRPr="00D12F54">
          <w:rPr>
            <w:rFonts w:ascii="Times New Roman" w:eastAsia="Times New Roman" w:hAnsi="Times New Roman" w:cs="Times New Roman"/>
            <w:sz w:val="28"/>
            <w:szCs w:val="28"/>
            <w:u w:val="single"/>
            <w:lang w:eastAsia="ru-RU"/>
          </w:rPr>
          <w:t>Глава 2.</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Особенности планирования, прогнозирования и программирования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9" w:anchor="_Toc488520139" w:history="1">
        <w:r w:rsidR="00D12F54" w:rsidRPr="00D12F54">
          <w:rPr>
            <w:rFonts w:ascii="Times New Roman" w:eastAsia="Times New Roman" w:hAnsi="Times New Roman" w:cs="Times New Roman"/>
            <w:sz w:val="28"/>
            <w:szCs w:val="28"/>
            <w:u w:val="single"/>
            <w:lang w:eastAsia="ru-RU"/>
          </w:rPr>
          <w:t>Статья 10. Документы стратегического планирования, прогнозирования и программирования в сфере научной, научно-технической,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0" w:anchor="_Toc488520140" w:history="1">
        <w:r w:rsidR="00D12F54" w:rsidRPr="00D12F54">
          <w:rPr>
            <w:rFonts w:ascii="Times New Roman" w:eastAsia="Times New Roman" w:hAnsi="Times New Roman" w:cs="Times New Roman"/>
            <w:sz w:val="28"/>
            <w:szCs w:val="28"/>
            <w:u w:val="single"/>
            <w:lang w:eastAsia="ru-RU"/>
          </w:rPr>
          <w:t>Статья 11. Участие Российской академии наук в разработке документов стратегического планирования, прогнозирования и программирования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1" w:anchor="_Toc488520143" w:history="1">
        <w:r w:rsidR="00D12F54" w:rsidRPr="00D12F54">
          <w:rPr>
            <w:rFonts w:ascii="Times New Roman" w:eastAsia="Times New Roman" w:hAnsi="Times New Roman" w:cs="Times New Roman"/>
            <w:sz w:val="28"/>
            <w:szCs w:val="28"/>
            <w:u w:val="single"/>
            <w:lang w:eastAsia="ru-RU"/>
          </w:rPr>
          <w:t>Статья 12. Участие научных организаций в разработке документов стратегического планирования, прогнозирования и программирования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2" w:anchor="_Toc488520144" w:history="1">
        <w:r w:rsidR="00D12F54" w:rsidRPr="00D12F54">
          <w:rPr>
            <w:rFonts w:ascii="Times New Roman" w:eastAsia="Times New Roman" w:hAnsi="Times New Roman" w:cs="Times New Roman"/>
            <w:sz w:val="28"/>
            <w:szCs w:val="28"/>
            <w:u w:val="single"/>
            <w:lang w:eastAsia="ru-RU"/>
          </w:rPr>
          <w:t>Статья 13. Приоритеты научно-технологического развития Российской Федерации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3" w:anchor="_Toc488520145" w:history="1">
        <w:r w:rsidR="00D12F54" w:rsidRPr="00D12F54">
          <w:rPr>
            <w:rFonts w:ascii="Times New Roman" w:eastAsia="Times New Roman" w:hAnsi="Times New Roman" w:cs="Times New Roman"/>
            <w:sz w:val="28"/>
            <w:szCs w:val="28"/>
            <w:u w:val="single"/>
            <w:lang w:eastAsia="ru-RU"/>
          </w:rPr>
          <w:t>Статья 14. Национальная технологическая инициатива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4" w:anchor="_Toc488520146" w:history="1">
        <w:r w:rsidR="00D12F54" w:rsidRPr="00D12F54">
          <w:rPr>
            <w:rFonts w:ascii="Times New Roman" w:eastAsia="Times New Roman" w:hAnsi="Times New Roman" w:cs="Times New Roman"/>
            <w:sz w:val="28"/>
            <w:szCs w:val="28"/>
            <w:u w:val="single"/>
            <w:lang w:eastAsia="ru-RU"/>
          </w:rPr>
          <w:t>Статья 15. Общественный заказ на осуществление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5" w:anchor="_Toc488520147" w:history="1">
        <w:r w:rsidR="00D12F54" w:rsidRPr="00D12F54">
          <w:rPr>
            <w:rFonts w:ascii="Times New Roman" w:eastAsia="Times New Roman" w:hAnsi="Times New Roman" w:cs="Times New Roman"/>
            <w:sz w:val="28"/>
            <w:szCs w:val="28"/>
            <w:u w:val="single"/>
            <w:lang w:eastAsia="ru-RU"/>
          </w:rPr>
          <w:t>Раздел 2.</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Научная, научно-техническая и инновационная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6" w:anchor="_Toc488520148" w:history="1">
        <w:r w:rsidR="00D12F54" w:rsidRPr="00D12F54">
          <w:rPr>
            <w:rFonts w:ascii="Times New Roman" w:eastAsia="Times New Roman" w:hAnsi="Times New Roman" w:cs="Times New Roman"/>
            <w:sz w:val="28"/>
            <w:szCs w:val="28"/>
            <w:u w:val="single"/>
            <w:lang w:eastAsia="ru-RU"/>
          </w:rPr>
          <w:t>Глава 3.</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Научная, научно-техническая и научно-просветительская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7" w:anchor="_Toc488520149" w:history="1">
        <w:r w:rsidR="00D12F54" w:rsidRPr="00D12F54">
          <w:rPr>
            <w:rFonts w:ascii="Times New Roman" w:eastAsia="Times New Roman" w:hAnsi="Times New Roman" w:cs="Times New Roman"/>
            <w:sz w:val="28"/>
            <w:szCs w:val="28"/>
            <w:u w:val="single"/>
            <w:lang w:eastAsia="ru-RU"/>
          </w:rPr>
          <w:t>Статья 16. Научная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8" w:anchor="_Toc488520150" w:history="1">
        <w:r w:rsidR="00D12F54" w:rsidRPr="00D12F54">
          <w:rPr>
            <w:rFonts w:ascii="Times New Roman" w:eastAsia="Times New Roman" w:hAnsi="Times New Roman" w:cs="Times New Roman"/>
            <w:sz w:val="28"/>
            <w:szCs w:val="28"/>
            <w:u w:val="single"/>
            <w:lang w:eastAsia="ru-RU"/>
          </w:rPr>
          <w:t>Статья 17. Научно-техническая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29" w:anchor="_Toc488520151" w:history="1">
        <w:r w:rsidR="00D12F54" w:rsidRPr="00D12F54">
          <w:rPr>
            <w:rFonts w:ascii="Times New Roman" w:eastAsia="Times New Roman" w:hAnsi="Times New Roman" w:cs="Times New Roman"/>
            <w:sz w:val="28"/>
            <w:szCs w:val="28"/>
            <w:u w:val="single"/>
            <w:lang w:eastAsia="ru-RU"/>
          </w:rPr>
          <w:t>Статья 18. Научно-просветительская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0" w:anchor="_Toc488520152" w:history="1">
        <w:r w:rsidR="00D12F54" w:rsidRPr="00D12F54">
          <w:rPr>
            <w:rFonts w:ascii="Times New Roman" w:eastAsia="Times New Roman" w:hAnsi="Times New Roman" w:cs="Times New Roman"/>
            <w:sz w:val="28"/>
            <w:szCs w:val="28"/>
            <w:u w:val="single"/>
            <w:lang w:eastAsia="ru-RU"/>
          </w:rPr>
          <w:t>Статья 19. Программы популяризации и пропаганды научных знаний</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1" w:anchor="_Toc488520153" w:history="1">
        <w:r w:rsidR="00D12F54" w:rsidRPr="00D12F54">
          <w:rPr>
            <w:rFonts w:ascii="Times New Roman" w:eastAsia="Times New Roman" w:hAnsi="Times New Roman" w:cs="Times New Roman"/>
            <w:sz w:val="28"/>
            <w:szCs w:val="28"/>
            <w:u w:val="single"/>
            <w:lang w:eastAsia="ru-RU"/>
          </w:rPr>
          <w:t>Статья 20. Особенности правового регулирования научной, научно-технической деятельности и использования результатов, полученных при осуществлении такой деятельности, в отдельных сферах</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2" w:anchor="_Toc488520154" w:history="1">
        <w:r w:rsidR="00D12F54" w:rsidRPr="00D12F54">
          <w:rPr>
            <w:rFonts w:ascii="Times New Roman" w:eastAsia="Times New Roman" w:hAnsi="Times New Roman" w:cs="Times New Roman"/>
            <w:sz w:val="28"/>
            <w:szCs w:val="28"/>
            <w:u w:val="single"/>
            <w:lang w:eastAsia="ru-RU"/>
          </w:rPr>
          <w:t>Глава 4.</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Инновационная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3" w:anchor="_Toc488520155" w:history="1">
        <w:r w:rsidR="00D12F54" w:rsidRPr="00D12F54">
          <w:rPr>
            <w:rFonts w:ascii="Times New Roman" w:eastAsia="Times New Roman" w:hAnsi="Times New Roman" w:cs="Times New Roman"/>
            <w:sz w:val="28"/>
            <w:szCs w:val="28"/>
            <w:u w:val="single"/>
            <w:lang w:eastAsia="ru-RU"/>
          </w:rPr>
          <w:t>Статья 21. Содержание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4" w:anchor="_Toc488520156" w:history="1">
        <w:r w:rsidR="00D12F54" w:rsidRPr="00D12F54">
          <w:rPr>
            <w:rFonts w:ascii="Times New Roman" w:eastAsia="Times New Roman" w:hAnsi="Times New Roman" w:cs="Times New Roman"/>
            <w:sz w:val="28"/>
            <w:szCs w:val="28"/>
            <w:u w:val="single"/>
            <w:lang w:eastAsia="ru-RU"/>
          </w:rPr>
          <w:t>Глава 5.</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Научно-экспертная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5" w:anchor="_Toc488520157" w:history="1">
        <w:r w:rsidR="00D12F54" w:rsidRPr="00D12F54">
          <w:rPr>
            <w:rFonts w:ascii="Times New Roman" w:eastAsia="Times New Roman" w:hAnsi="Times New Roman" w:cs="Times New Roman"/>
            <w:sz w:val="28"/>
            <w:szCs w:val="28"/>
            <w:u w:val="single"/>
            <w:lang w:eastAsia="ru-RU"/>
          </w:rPr>
          <w:t>Статья 22. Содержание научно-экспертной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6" w:anchor="_Toc488520158" w:history="1">
        <w:r w:rsidR="00D12F54" w:rsidRPr="00D12F54">
          <w:rPr>
            <w:rFonts w:ascii="Times New Roman" w:eastAsia="Times New Roman" w:hAnsi="Times New Roman" w:cs="Times New Roman"/>
            <w:sz w:val="28"/>
            <w:szCs w:val="28"/>
            <w:u w:val="single"/>
            <w:lang w:eastAsia="ru-RU"/>
          </w:rPr>
          <w:t>Статья 23. Субъекты, осуществляющие научно-экспертную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7" w:anchor="_Toc488520159" w:history="1">
        <w:r w:rsidR="00D12F54" w:rsidRPr="00D12F54">
          <w:rPr>
            <w:rFonts w:ascii="Times New Roman" w:eastAsia="Times New Roman" w:hAnsi="Times New Roman" w:cs="Times New Roman"/>
            <w:sz w:val="28"/>
            <w:szCs w:val="28"/>
            <w:u w:val="single"/>
            <w:lang w:eastAsia="ru-RU"/>
          </w:rPr>
          <w:t>Статья 24. Права и обязанности экспертов</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8" w:anchor="_Toc488520160" w:history="1">
        <w:r w:rsidR="00D12F54" w:rsidRPr="00D12F54">
          <w:rPr>
            <w:rFonts w:ascii="Times New Roman" w:eastAsia="Times New Roman" w:hAnsi="Times New Roman" w:cs="Times New Roman"/>
            <w:sz w:val="28"/>
            <w:szCs w:val="28"/>
            <w:u w:val="single"/>
            <w:lang w:eastAsia="ru-RU"/>
          </w:rPr>
          <w:t>Статья 25. Экспертное заключение</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39" w:anchor="_Toc488520161" w:history="1">
        <w:r w:rsidR="00D12F54" w:rsidRPr="00D12F54">
          <w:rPr>
            <w:rFonts w:ascii="Times New Roman" w:eastAsia="Times New Roman" w:hAnsi="Times New Roman" w:cs="Times New Roman"/>
            <w:sz w:val="28"/>
            <w:szCs w:val="28"/>
            <w:u w:val="single"/>
            <w:lang w:eastAsia="ru-RU"/>
          </w:rPr>
          <w:t>Статья 26. Права и обязанности заказчика научной экспертизы и разработчика (автора) объекта научной экспертизы</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0" w:anchor="_Toc488520162" w:history="1">
        <w:r w:rsidR="00D12F54" w:rsidRPr="00D12F54">
          <w:rPr>
            <w:rFonts w:ascii="Times New Roman" w:eastAsia="Times New Roman" w:hAnsi="Times New Roman" w:cs="Times New Roman"/>
            <w:sz w:val="28"/>
            <w:szCs w:val="28"/>
            <w:u w:val="single"/>
            <w:lang w:eastAsia="ru-RU"/>
          </w:rPr>
          <w:t>Раздел 3.</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Субъекты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1" w:anchor="_Toc488520163" w:history="1">
        <w:r w:rsidR="00D12F54" w:rsidRPr="00D12F54">
          <w:rPr>
            <w:rFonts w:ascii="Times New Roman" w:eastAsia="Times New Roman" w:hAnsi="Times New Roman" w:cs="Times New Roman"/>
            <w:sz w:val="28"/>
            <w:szCs w:val="28"/>
            <w:u w:val="single"/>
            <w:lang w:eastAsia="ru-RU"/>
          </w:rPr>
          <w:t>Глава 6.</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Ученые</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2" w:anchor="_Toc488520164" w:history="1">
        <w:r w:rsidR="00D12F54" w:rsidRPr="00D12F54">
          <w:rPr>
            <w:rFonts w:ascii="Times New Roman" w:eastAsia="Times New Roman" w:hAnsi="Times New Roman" w:cs="Times New Roman"/>
            <w:sz w:val="28"/>
            <w:szCs w:val="28"/>
            <w:u w:val="single"/>
            <w:lang w:eastAsia="ru-RU"/>
          </w:rPr>
          <w:t>Статья 27. Правовой статус ученого</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3" w:anchor="_Toc488520165" w:history="1">
        <w:r w:rsidR="00D12F54" w:rsidRPr="00D12F54">
          <w:rPr>
            <w:rFonts w:ascii="Times New Roman" w:eastAsia="Times New Roman" w:hAnsi="Times New Roman" w:cs="Times New Roman"/>
            <w:sz w:val="28"/>
            <w:szCs w:val="28"/>
            <w:u w:val="single"/>
            <w:lang w:eastAsia="ru-RU"/>
          </w:rPr>
          <w:t>Статья 28. Государственные гарантии деятельности ученых</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4" w:anchor="_Toc488520166" w:history="1">
        <w:r w:rsidR="00D12F54" w:rsidRPr="00D12F54">
          <w:rPr>
            <w:rFonts w:ascii="Times New Roman" w:eastAsia="Times New Roman" w:hAnsi="Times New Roman" w:cs="Times New Roman"/>
            <w:sz w:val="28"/>
            <w:szCs w:val="28"/>
            <w:u w:val="single"/>
            <w:lang w:eastAsia="ru-RU"/>
          </w:rPr>
          <w:t>Статья 29. Научные коллективы</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5" w:anchor="_Toc488520167" w:history="1">
        <w:r w:rsidR="00D12F54" w:rsidRPr="00D12F54">
          <w:rPr>
            <w:rFonts w:ascii="Times New Roman" w:eastAsia="Times New Roman" w:hAnsi="Times New Roman" w:cs="Times New Roman"/>
            <w:sz w:val="28"/>
            <w:szCs w:val="28"/>
            <w:u w:val="single"/>
            <w:lang w:eastAsia="ru-RU"/>
          </w:rPr>
          <w:t>Статья 30. Должности научных работников</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6" w:anchor="_Toc488520168" w:history="1">
        <w:r w:rsidR="00D12F54" w:rsidRPr="00D12F54">
          <w:rPr>
            <w:rFonts w:ascii="Times New Roman" w:eastAsia="Times New Roman" w:hAnsi="Times New Roman" w:cs="Times New Roman"/>
            <w:sz w:val="28"/>
            <w:szCs w:val="28"/>
            <w:u w:val="single"/>
            <w:lang w:eastAsia="ru-RU"/>
          </w:rPr>
          <w:t>Статья 31. Государственное и общественное признание достижений ученых</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7" w:anchor="_Toc488520169" w:history="1">
        <w:r w:rsidR="00D12F54" w:rsidRPr="00D12F54">
          <w:rPr>
            <w:rFonts w:ascii="Times New Roman" w:eastAsia="Times New Roman" w:hAnsi="Times New Roman" w:cs="Times New Roman"/>
            <w:sz w:val="28"/>
            <w:szCs w:val="28"/>
            <w:u w:val="single"/>
            <w:lang w:eastAsia="ru-RU"/>
          </w:rPr>
          <w:t>Статья 32. Система научной квалификации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8" w:anchor="_Toc488520170" w:history="1">
        <w:r w:rsidR="00D12F54" w:rsidRPr="00D12F54">
          <w:rPr>
            <w:rFonts w:ascii="Times New Roman" w:eastAsia="Times New Roman" w:hAnsi="Times New Roman" w:cs="Times New Roman"/>
            <w:sz w:val="28"/>
            <w:szCs w:val="28"/>
            <w:u w:val="single"/>
            <w:lang w:eastAsia="ru-RU"/>
          </w:rPr>
          <w:t>Статья 33. Ученые степени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49" w:anchor="_Toc488520171" w:history="1">
        <w:r w:rsidR="00D12F54" w:rsidRPr="00D12F54">
          <w:rPr>
            <w:rFonts w:ascii="Times New Roman" w:eastAsia="Times New Roman" w:hAnsi="Times New Roman" w:cs="Times New Roman"/>
            <w:sz w:val="28"/>
            <w:szCs w:val="28"/>
            <w:u w:val="single"/>
            <w:lang w:eastAsia="ru-RU"/>
          </w:rPr>
          <w:t>Статья 34. Соискатели ученых степеней</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0" w:anchor="_Toc488520172" w:history="1">
        <w:r w:rsidR="00D12F54" w:rsidRPr="00D12F54">
          <w:rPr>
            <w:rFonts w:ascii="Times New Roman" w:eastAsia="Times New Roman" w:hAnsi="Times New Roman" w:cs="Times New Roman"/>
            <w:sz w:val="28"/>
            <w:szCs w:val="28"/>
            <w:u w:val="single"/>
            <w:lang w:eastAsia="ru-RU"/>
          </w:rPr>
          <w:t>Статья 35. Аспирантура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1" w:anchor="_Toc488520173" w:history="1">
        <w:r w:rsidR="00D12F54" w:rsidRPr="00D12F54">
          <w:rPr>
            <w:rFonts w:ascii="Times New Roman" w:eastAsia="Times New Roman" w:hAnsi="Times New Roman" w:cs="Times New Roman"/>
            <w:sz w:val="28"/>
            <w:szCs w:val="28"/>
            <w:u w:val="single"/>
            <w:lang w:eastAsia="ru-RU"/>
          </w:rPr>
          <w:t>Статья 36. Докторантура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2" w:anchor="_Toc488520174" w:history="1">
        <w:r w:rsidR="00D12F54" w:rsidRPr="00D12F54">
          <w:rPr>
            <w:rFonts w:ascii="Times New Roman" w:eastAsia="Times New Roman" w:hAnsi="Times New Roman" w:cs="Times New Roman"/>
            <w:sz w:val="28"/>
            <w:szCs w:val="28"/>
            <w:u w:val="single"/>
            <w:lang w:eastAsia="ru-RU"/>
          </w:rPr>
          <w:t>Статья 37. Научная квалификационная работа (диссертация)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3" w:anchor="_Toc488520175" w:history="1">
        <w:r w:rsidR="00D12F54" w:rsidRPr="00D12F54">
          <w:rPr>
            <w:rFonts w:ascii="Times New Roman" w:eastAsia="Times New Roman" w:hAnsi="Times New Roman" w:cs="Times New Roman"/>
            <w:sz w:val="28"/>
            <w:szCs w:val="28"/>
            <w:u w:val="single"/>
            <w:lang w:eastAsia="ru-RU"/>
          </w:rPr>
          <w:t>Статья 38. Опубликованные научные результаты, на основе совокупности которых осуществляется присвоение ученой степени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4" w:anchor="_Toc488520176" w:history="1">
        <w:r w:rsidR="00D12F54" w:rsidRPr="00D12F54">
          <w:rPr>
            <w:rFonts w:ascii="Times New Roman" w:eastAsia="Times New Roman" w:hAnsi="Times New Roman" w:cs="Times New Roman"/>
            <w:sz w:val="28"/>
            <w:szCs w:val="28"/>
            <w:u w:val="single"/>
            <w:lang w:eastAsia="ru-RU"/>
          </w:rPr>
          <w:t>Статья 39. Совет по защите диссертаций на соискание ученых степеней</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5" w:anchor="_Toc488520177" w:history="1">
        <w:r w:rsidR="00D12F54" w:rsidRPr="00D12F54">
          <w:rPr>
            <w:rFonts w:ascii="Times New Roman" w:eastAsia="Times New Roman" w:hAnsi="Times New Roman" w:cs="Times New Roman"/>
            <w:sz w:val="28"/>
            <w:szCs w:val="28"/>
            <w:u w:val="single"/>
            <w:lang w:eastAsia="ru-RU"/>
          </w:rPr>
          <w:t>Статья 40. Документы, подтверждающие присвоение ученой степени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6" w:anchor="_Toc488520178" w:history="1">
        <w:r w:rsidR="00D12F54" w:rsidRPr="00D12F54">
          <w:rPr>
            <w:rFonts w:ascii="Times New Roman" w:eastAsia="Times New Roman" w:hAnsi="Times New Roman" w:cs="Times New Roman"/>
            <w:sz w:val="28"/>
            <w:szCs w:val="28"/>
            <w:u w:val="single"/>
            <w:lang w:eastAsia="ru-RU"/>
          </w:rPr>
          <w:t>Статья 41. Признание в Российской Федерации иностранных ученых степеней</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7" w:anchor="_Toc488520179" w:history="1">
        <w:r w:rsidR="00D12F54" w:rsidRPr="00D12F54">
          <w:rPr>
            <w:rFonts w:ascii="Times New Roman" w:eastAsia="Times New Roman" w:hAnsi="Times New Roman" w:cs="Times New Roman"/>
            <w:sz w:val="28"/>
            <w:szCs w:val="28"/>
            <w:u w:val="single"/>
            <w:lang w:eastAsia="ru-RU"/>
          </w:rPr>
          <w:t>Статья 42. Подтверждение выданных в Российской Федерации документов об ученых степенях</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8" w:anchor="_Toc488520180" w:history="1">
        <w:r w:rsidR="00D12F54" w:rsidRPr="00D12F54">
          <w:rPr>
            <w:rFonts w:ascii="Times New Roman" w:eastAsia="Times New Roman" w:hAnsi="Times New Roman" w:cs="Times New Roman"/>
            <w:sz w:val="28"/>
            <w:szCs w:val="28"/>
            <w:u w:val="single"/>
            <w:lang w:eastAsia="ru-RU"/>
          </w:rPr>
          <w:t>Статья 43. Лишение ученой степени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59" w:anchor="_Toc488520181" w:history="1">
        <w:r w:rsidR="00D12F54" w:rsidRPr="00D12F54">
          <w:rPr>
            <w:rFonts w:ascii="Times New Roman" w:eastAsia="Times New Roman" w:hAnsi="Times New Roman" w:cs="Times New Roman"/>
            <w:sz w:val="28"/>
            <w:szCs w:val="28"/>
            <w:u w:val="single"/>
            <w:lang w:eastAsia="ru-RU"/>
          </w:rPr>
          <w:t>Статья 44. Отказ от ученой степени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0" w:anchor="_Toc488520182" w:history="1">
        <w:r w:rsidR="00D12F54" w:rsidRPr="00D12F54">
          <w:rPr>
            <w:rFonts w:ascii="Times New Roman" w:eastAsia="Times New Roman" w:hAnsi="Times New Roman" w:cs="Times New Roman"/>
            <w:sz w:val="28"/>
            <w:szCs w:val="28"/>
            <w:u w:val="single"/>
            <w:lang w:eastAsia="ru-RU"/>
          </w:rPr>
          <w:t>Статья 45. Высшая квалификационная комиссия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1" w:anchor="_Toc488520183" w:history="1">
        <w:r w:rsidR="00D12F54" w:rsidRPr="00D12F54">
          <w:rPr>
            <w:rFonts w:ascii="Times New Roman" w:eastAsia="Times New Roman" w:hAnsi="Times New Roman" w:cs="Times New Roman"/>
            <w:sz w:val="28"/>
            <w:szCs w:val="28"/>
            <w:u w:val="single"/>
            <w:lang w:eastAsia="ru-RU"/>
          </w:rPr>
          <w:t>Глава 7.</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Организации, осуществляющие научную, научно-техническую и инновационную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2" w:anchor="_Toc488520184" w:history="1">
        <w:r w:rsidR="00D12F54" w:rsidRPr="00D12F54">
          <w:rPr>
            <w:rFonts w:ascii="Times New Roman" w:eastAsia="Times New Roman" w:hAnsi="Times New Roman" w:cs="Times New Roman"/>
            <w:sz w:val="28"/>
            <w:szCs w:val="28"/>
            <w:u w:val="single"/>
            <w:lang w:eastAsia="ru-RU"/>
          </w:rPr>
          <w:t>Статья 46. Научные организации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3" w:anchor="_Toc488520185" w:history="1">
        <w:r w:rsidR="00D12F54" w:rsidRPr="00D12F54">
          <w:rPr>
            <w:rFonts w:ascii="Times New Roman" w:eastAsia="Times New Roman" w:hAnsi="Times New Roman" w:cs="Times New Roman"/>
            <w:sz w:val="28"/>
            <w:szCs w:val="28"/>
            <w:u w:val="single"/>
            <w:lang w:eastAsia="ru-RU"/>
          </w:rPr>
          <w:t>Статья 47. Особенности учреждения хозяйственных обществ и хозяйственных партнерств научными организациями, имеющими организационно-правовую форму бюджетного или автономного учреждения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4" w:anchor="_Toc488520186" w:history="1">
        <w:r w:rsidR="00D12F54" w:rsidRPr="00D12F54">
          <w:rPr>
            <w:rFonts w:ascii="Times New Roman" w:eastAsia="Times New Roman" w:hAnsi="Times New Roman" w:cs="Times New Roman"/>
            <w:sz w:val="28"/>
            <w:szCs w:val="28"/>
            <w:u w:val="single"/>
            <w:lang w:eastAsia="ru-RU"/>
          </w:rPr>
          <w:t>Статья 48. Субъекты, осуществляющие инновационную деятельность</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5" w:anchor="_Toc488520187" w:history="1">
        <w:r w:rsidR="00D12F54" w:rsidRPr="00D12F54">
          <w:rPr>
            <w:rFonts w:ascii="Times New Roman" w:eastAsia="Times New Roman" w:hAnsi="Times New Roman" w:cs="Times New Roman"/>
            <w:sz w:val="28"/>
            <w:szCs w:val="28"/>
            <w:u w:val="single"/>
            <w:lang w:eastAsia="ru-RU"/>
          </w:rPr>
          <w:t>Статья 49. Консорциумы в сфере научной, научно-технической,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6" w:anchor="_Toc488520188" w:history="1">
        <w:r w:rsidR="00D12F54" w:rsidRPr="00D12F54">
          <w:rPr>
            <w:rFonts w:ascii="Times New Roman" w:eastAsia="Times New Roman" w:hAnsi="Times New Roman" w:cs="Times New Roman"/>
            <w:sz w:val="28"/>
            <w:szCs w:val="28"/>
            <w:u w:val="single"/>
            <w:lang w:eastAsia="ru-RU"/>
          </w:rPr>
          <w:t>Глава 8.</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Организации науки со специальным правовым статусом</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7" w:anchor="_Toc488520189" w:history="1">
        <w:r w:rsidR="00D12F54" w:rsidRPr="00D12F54">
          <w:rPr>
            <w:rFonts w:ascii="Times New Roman" w:eastAsia="Times New Roman" w:hAnsi="Times New Roman" w:cs="Times New Roman"/>
            <w:sz w:val="28"/>
            <w:szCs w:val="28"/>
            <w:u w:val="single"/>
            <w:lang w:eastAsia="ru-RU"/>
          </w:rPr>
          <w:t>Статья 50. Национальные исследовательские центры (холдинги)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8" w:anchor="_Toc488520190" w:history="1">
        <w:r w:rsidR="00D12F54" w:rsidRPr="00D12F54">
          <w:rPr>
            <w:rFonts w:ascii="Times New Roman" w:eastAsia="Times New Roman" w:hAnsi="Times New Roman" w:cs="Times New Roman"/>
            <w:sz w:val="28"/>
            <w:szCs w:val="28"/>
            <w:u w:val="single"/>
            <w:lang w:eastAsia="ru-RU"/>
          </w:rPr>
          <w:t>Статья 51. Государственные научные центры Российской Федерации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69" w:anchor="_Toc488520191" w:history="1">
        <w:r w:rsidR="00D12F54" w:rsidRPr="00D12F54">
          <w:rPr>
            <w:rFonts w:ascii="Times New Roman" w:eastAsia="Times New Roman" w:hAnsi="Times New Roman" w:cs="Times New Roman"/>
            <w:sz w:val="28"/>
            <w:szCs w:val="28"/>
            <w:u w:val="single"/>
            <w:lang w:eastAsia="ru-RU"/>
          </w:rPr>
          <w:t>Статья 52. Региональные научно-технологические центры</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0" w:anchor="_Toc488520192" w:history="1">
        <w:r w:rsidR="00D12F54" w:rsidRPr="00D12F54">
          <w:rPr>
            <w:rFonts w:ascii="Times New Roman" w:eastAsia="Times New Roman" w:hAnsi="Times New Roman" w:cs="Times New Roman"/>
            <w:sz w:val="28"/>
            <w:szCs w:val="28"/>
            <w:u w:val="single"/>
            <w:lang w:eastAsia="ru-RU"/>
          </w:rPr>
          <w:t>Статья 53. Государственные академии наук</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1" w:anchor="_Toc488520193" w:history="1">
        <w:r w:rsidR="00D12F54" w:rsidRPr="00D12F54">
          <w:rPr>
            <w:rFonts w:ascii="Times New Roman" w:eastAsia="Times New Roman" w:hAnsi="Times New Roman" w:cs="Times New Roman"/>
            <w:sz w:val="28"/>
            <w:szCs w:val="28"/>
            <w:u w:val="single"/>
            <w:lang w:eastAsia="ru-RU"/>
          </w:rPr>
          <w:t>Статья 54. Российская академия наук</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2" w:anchor="_Toc488520194" w:history="1">
        <w:r w:rsidR="00D12F54" w:rsidRPr="00D12F54">
          <w:rPr>
            <w:rFonts w:ascii="Times New Roman" w:eastAsia="Times New Roman" w:hAnsi="Times New Roman" w:cs="Times New Roman"/>
            <w:sz w:val="28"/>
            <w:szCs w:val="28"/>
            <w:u w:val="single"/>
            <w:lang w:eastAsia="ru-RU"/>
          </w:rPr>
          <w:t>Статья 55. Общественные академии наук</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3" w:anchor="_Toc488520195" w:history="1">
        <w:r w:rsidR="00D12F54" w:rsidRPr="00D12F54">
          <w:rPr>
            <w:rFonts w:ascii="Times New Roman" w:eastAsia="Times New Roman" w:hAnsi="Times New Roman" w:cs="Times New Roman"/>
            <w:sz w:val="28"/>
            <w:szCs w:val="28"/>
            <w:u w:val="single"/>
            <w:lang w:eastAsia="ru-RU"/>
          </w:rPr>
          <w:t xml:space="preserve">Раздел </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4. Инфраструктура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4" w:anchor="_Toc488520196" w:history="1">
        <w:r w:rsidR="00D12F54" w:rsidRPr="00D12F54">
          <w:rPr>
            <w:rFonts w:ascii="Times New Roman" w:eastAsia="Times New Roman" w:hAnsi="Times New Roman" w:cs="Times New Roman"/>
            <w:sz w:val="28"/>
            <w:szCs w:val="28"/>
            <w:u w:val="single"/>
            <w:lang w:eastAsia="ru-RU"/>
          </w:rPr>
          <w:t>Глава 9.</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Научное и технологическое оборудование, оборудование коллективного пользования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5" w:anchor="_Toc488520197" w:history="1">
        <w:r w:rsidR="00D12F54" w:rsidRPr="00D12F54">
          <w:rPr>
            <w:rFonts w:ascii="Times New Roman" w:eastAsia="Times New Roman" w:hAnsi="Times New Roman" w:cs="Times New Roman"/>
            <w:sz w:val="28"/>
            <w:szCs w:val="28"/>
            <w:u w:val="single"/>
            <w:lang w:eastAsia="ru-RU"/>
          </w:rPr>
          <w:t>Статья 56. Научное оборудование и научные коллекции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6" w:anchor="_Toc488520198" w:history="1">
        <w:r w:rsidR="00D12F54" w:rsidRPr="00D12F54">
          <w:rPr>
            <w:rFonts w:ascii="Times New Roman" w:eastAsia="Times New Roman" w:hAnsi="Times New Roman" w:cs="Times New Roman"/>
            <w:sz w:val="28"/>
            <w:szCs w:val="28"/>
            <w:u w:val="single"/>
            <w:lang w:eastAsia="ru-RU"/>
          </w:rPr>
          <w:t>Статья 57. Уникальная научная установка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7" w:anchor="_Toc488520199" w:history="1">
        <w:r w:rsidR="00D12F54" w:rsidRPr="00D12F54">
          <w:rPr>
            <w:rFonts w:ascii="Times New Roman" w:eastAsia="Times New Roman" w:hAnsi="Times New Roman" w:cs="Times New Roman"/>
            <w:sz w:val="28"/>
            <w:szCs w:val="28"/>
            <w:u w:val="single"/>
            <w:lang w:eastAsia="ru-RU"/>
          </w:rPr>
          <w:t>Статья 58. Центры коллективного пользования научным оборудованием</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8" w:anchor="_Toc488520200" w:history="1">
        <w:r w:rsidR="00D12F54" w:rsidRPr="00D12F54">
          <w:rPr>
            <w:rFonts w:ascii="Times New Roman" w:eastAsia="Times New Roman" w:hAnsi="Times New Roman" w:cs="Times New Roman"/>
            <w:sz w:val="28"/>
            <w:szCs w:val="28"/>
            <w:u w:val="single"/>
            <w:lang w:eastAsia="ru-RU"/>
          </w:rPr>
          <w:t>Глава 10.</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Инфраструктура поддержки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79" w:anchor="_Toc488520201" w:history="1">
        <w:r w:rsidR="00D12F54" w:rsidRPr="00D12F54">
          <w:rPr>
            <w:rFonts w:ascii="Times New Roman" w:eastAsia="Times New Roman" w:hAnsi="Times New Roman" w:cs="Times New Roman"/>
            <w:sz w:val="28"/>
            <w:szCs w:val="28"/>
            <w:u w:val="single"/>
            <w:lang w:eastAsia="ru-RU"/>
          </w:rPr>
          <w:t>Статья 59. Инфраструктура поддержки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0" w:anchor="_Toc488520202" w:history="1">
        <w:r w:rsidR="00D12F54" w:rsidRPr="00D12F54">
          <w:rPr>
            <w:rFonts w:ascii="Times New Roman" w:eastAsia="Times New Roman" w:hAnsi="Times New Roman" w:cs="Times New Roman"/>
            <w:sz w:val="28"/>
            <w:szCs w:val="28"/>
            <w:u w:val="single"/>
            <w:lang w:eastAsia="ru-RU"/>
          </w:rPr>
          <w:t>Статья 60. Технологические платформы</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1" w:anchor="_Toc488520203" w:history="1">
        <w:r w:rsidR="00D12F54" w:rsidRPr="00D12F54">
          <w:rPr>
            <w:rFonts w:ascii="Times New Roman" w:eastAsia="Times New Roman" w:hAnsi="Times New Roman" w:cs="Times New Roman"/>
            <w:sz w:val="28"/>
            <w:szCs w:val="28"/>
            <w:u w:val="single"/>
            <w:lang w:eastAsia="ru-RU"/>
          </w:rPr>
          <w:t>Глава 11.</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Информационное обеспечение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2" w:anchor="_Toc488520205" w:history="1">
        <w:r w:rsidR="00D12F54" w:rsidRPr="00D12F54">
          <w:rPr>
            <w:rFonts w:ascii="Times New Roman" w:eastAsia="Times New Roman" w:hAnsi="Times New Roman" w:cs="Times New Roman"/>
            <w:sz w:val="28"/>
            <w:szCs w:val="28"/>
            <w:u w:val="single"/>
            <w:lang w:eastAsia="ru-RU"/>
          </w:rPr>
          <w:t>Статья 61. Государственные информационные системы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3" w:anchor="_Toc488520206" w:history="1">
        <w:r w:rsidR="00D12F54" w:rsidRPr="00D12F54">
          <w:rPr>
            <w:rFonts w:ascii="Times New Roman" w:eastAsia="Times New Roman" w:hAnsi="Times New Roman" w:cs="Times New Roman"/>
            <w:sz w:val="28"/>
            <w:szCs w:val="28"/>
            <w:u w:val="single"/>
            <w:lang w:eastAsia="ru-RU"/>
          </w:rPr>
          <w:t>Статья 62. Научные издания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4" w:anchor="_Toc488520207" w:history="1">
        <w:r w:rsidR="00D12F54" w:rsidRPr="00D12F54">
          <w:rPr>
            <w:rFonts w:ascii="Times New Roman" w:eastAsia="Times New Roman" w:hAnsi="Times New Roman" w:cs="Times New Roman"/>
            <w:sz w:val="28"/>
            <w:szCs w:val="28"/>
            <w:u w:val="single"/>
            <w:lang w:eastAsia="ru-RU"/>
          </w:rPr>
          <w:t xml:space="preserve">Глава 12. </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Отдельные субъекты и инструменты инфраструктуры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5" w:anchor="_Toc488520208" w:history="1">
        <w:r w:rsidR="00D12F54" w:rsidRPr="00D12F54">
          <w:rPr>
            <w:rFonts w:ascii="Times New Roman" w:eastAsia="Times New Roman" w:hAnsi="Times New Roman" w:cs="Times New Roman"/>
            <w:sz w:val="28"/>
            <w:szCs w:val="28"/>
            <w:u w:val="single"/>
            <w:lang w:eastAsia="ru-RU"/>
          </w:rPr>
          <w:t>Статья 63. Фонды поддержки научной, научно-технической,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6" w:anchor="_Toc488520209" w:history="1">
        <w:r w:rsidR="00D12F54" w:rsidRPr="00D12F54">
          <w:rPr>
            <w:rFonts w:ascii="Times New Roman" w:eastAsia="Times New Roman" w:hAnsi="Times New Roman" w:cs="Times New Roman"/>
            <w:sz w:val="28"/>
            <w:szCs w:val="28"/>
            <w:u w:val="single"/>
            <w:lang w:eastAsia="ru-RU"/>
          </w:rPr>
          <w:t>Статья 64. Институты развития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7" w:anchor="_Toc488520210" w:history="1">
        <w:r w:rsidR="00D12F54" w:rsidRPr="00D12F54">
          <w:rPr>
            <w:rFonts w:ascii="Times New Roman" w:eastAsia="Times New Roman" w:hAnsi="Times New Roman" w:cs="Times New Roman"/>
            <w:sz w:val="28"/>
            <w:szCs w:val="28"/>
            <w:u w:val="single"/>
            <w:lang w:eastAsia="ru-RU"/>
          </w:rPr>
          <w:t>Статья 65. Особенности государственно-частного партнерства при реализации научных, научно-технических и инновационных проектов</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8" w:anchor="_Toc488520211" w:history="1">
        <w:r w:rsidR="00D12F54" w:rsidRPr="00D12F54">
          <w:rPr>
            <w:rFonts w:ascii="Times New Roman" w:eastAsia="Times New Roman" w:hAnsi="Times New Roman" w:cs="Times New Roman"/>
            <w:sz w:val="28"/>
            <w:szCs w:val="28"/>
            <w:u w:val="single"/>
            <w:lang w:eastAsia="ru-RU"/>
          </w:rPr>
          <w:t>Глава 13.</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Территории развития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89" w:anchor="_Toc488520212" w:history="1">
        <w:r w:rsidR="00D12F54" w:rsidRPr="00D12F54">
          <w:rPr>
            <w:rFonts w:ascii="Times New Roman" w:eastAsia="Times New Roman" w:hAnsi="Times New Roman" w:cs="Times New Roman"/>
            <w:sz w:val="28"/>
            <w:szCs w:val="28"/>
            <w:u w:val="single"/>
            <w:lang w:eastAsia="ru-RU"/>
          </w:rPr>
          <w:t>Статья 66. Технологические парки Российской Федерации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0" w:anchor="_Toc488520213" w:history="1">
        <w:r w:rsidR="00D12F54" w:rsidRPr="00D12F54">
          <w:rPr>
            <w:rFonts w:ascii="Times New Roman" w:eastAsia="Times New Roman" w:hAnsi="Times New Roman" w:cs="Times New Roman"/>
            <w:sz w:val="28"/>
            <w:szCs w:val="28"/>
            <w:u w:val="single"/>
            <w:lang w:eastAsia="ru-RU"/>
          </w:rPr>
          <w:t>Статья 67. Инновационные научно-технологические центры (</w:t>
        </w:r>
        <w:proofErr w:type="spellStart"/>
        <w:r w:rsidR="00D12F54" w:rsidRPr="00D12F54">
          <w:rPr>
            <w:rFonts w:ascii="Times New Roman" w:eastAsia="Times New Roman" w:hAnsi="Times New Roman" w:cs="Times New Roman"/>
            <w:sz w:val="28"/>
            <w:szCs w:val="28"/>
            <w:u w:val="single"/>
            <w:lang w:eastAsia="ru-RU"/>
          </w:rPr>
          <w:t>академгородки</w:t>
        </w:r>
        <w:proofErr w:type="spellEnd"/>
        <w:r w:rsidR="00D12F54" w:rsidRPr="00D12F54">
          <w:rPr>
            <w:rFonts w:ascii="Times New Roman" w:eastAsia="Times New Roman" w:hAnsi="Times New Roman" w:cs="Times New Roman"/>
            <w:sz w:val="28"/>
            <w:szCs w:val="28"/>
            <w:u w:val="single"/>
            <w:lang w:eastAsia="ru-RU"/>
          </w:rPr>
          <w:t>)</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1" w:anchor="_Toc488520214" w:history="1">
        <w:r w:rsidR="00D12F54" w:rsidRPr="00D12F54">
          <w:rPr>
            <w:rFonts w:ascii="Times New Roman" w:eastAsia="Times New Roman" w:hAnsi="Times New Roman" w:cs="Times New Roman"/>
            <w:sz w:val="28"/>
            <w:szCs w:val="28"/>
            <w:u w:val="single"/>
            <w:lang w:eastAsia="ru-RU"/>
          </w:rPr>
          <w:t>Статья 68. Инновационные территориальные кластеры</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2" w:anchor="_Toc488520215" w:history="1">
        <w:r w:rsidR="00D12F54" w:rsidRPr="00D12F54">
          <w:rPr>
            <w:rFonts w:ascii="Times New Roman" w:eastAsia="Times New Roman" w:hAnsi="Times New Roman" w:cs="Times New Roman"/>
            <w:sz w:val="28"/>
            <w:szCs w:val="28"/>
            <w:u w:val="single"/>
            <w:lang w:eastAsia="ru-RU"/>
          </w:rPr>
          <w:t xml:space="preserve">Статья 69. </w:t>
        </w:r>
        <w:proofErr w:type="spellStart"/>
        <w:r w:rsidR="00D12F54" w:rsidRPr="00D12F54">
          <w:rPr>
            <w:rFonts w:ascii="Times New Roman" w:eastAsia="Times New Roman" w:hAnsi="Times New Roman" w:cs="Times New Roman"/>
            <w:sz w:val="28"/>
            <w:szCs w:val="28"/>
            <w:u w:val="single"/>
            <w:lang w:eastAsia="ru-RU"/>
          </w:rPr>
          <w:t>Наукограды</w:t>
        </w:r>
        <w:proofErr w:type="spellEnd"/>
        <w:r w:rsidR="00D12F54" w:rsidRPr="00D12F54">
          <w:rPr>
            <w:rFonts w:ascii="Times New Roman" w:eastAsia="Times New Roman" w:hAnsi="Times New Roman" w:cs="Times New Roman"/>
            <w:sz w:val="28"/>
            <w:szCs w:val="28"/>
            <w:u w:val="single"/>
            <w:lang w:eastAsia="ru-RU"/>
          </w:rPr>
          <w:t xml:space="preserve"> Российской Федерации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3" w:anchor="_Toc488520216" w:history="1">
        <w:r w:rsidR="00D12F54" w:rsidRPr="00D12F54">
          <w:rPr>
            <w:rFonts w:ascii="Times New Roman" w:eastAsia="Times New Roman" w:hAnsi="Times New Roman" w:cs="Times New Roman"/>
            <w:sz w:val="28"/>
            <w:szCs w:val="28"/>
            <w:u w:val="single"/>
            <w:lang w:eastAsia="ru-RU"/>
          </w:rPr>
          <w:t>Глава</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14. Мониторинг и оценка в сфере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4" w:anchor="_Toc488520217" w:history="1">
        <w:r w:rsidR="00D12F54" w:rsidRPr="00D12F54">
          <w:rPr>
            <w:rFonts w:ascii="Times New Roman" w:eastAsia="Times New Roman" w:hAnsi="Times New Roman" w:cs="Times New Roman"/>
            <w:sz w:val="28"/>
            <w:szCs w:val="28"/>
            <w:u w:val="single"/>
            <w:lang w:eastAsia="ru-RU"/>
          </w:rPr>
          <w:t>Статья 70. Государственный мониторинг научной, научно-технической и инновационной деятельности. Государственный фонд данных государственного мониторинга.</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5" w:anchor="_Toc488520218" w:history="1">
        <w:r w:rsidR="00D12F54" w:rsidRPr="00D12F54">
          <w:rPr>
            <w:rFonts w:ascii="Times New Roman" w:eastAsia="Times New Roman" w:hAnsi="Times New Roman" w:cs="Times New Roman"/>
            <w:sz w:val="28"/>
            <w:szCs w:val="28"/>
            <w:u w:val="single"/>
            <w:lang w:eastAsia="ru-RU"/>
          </w:rPr>
          <w:t>Статья 71. Оценка результативности научной, научно-технической и инновационной деятельности научных организаций</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6" w:anchor="_Toc488520219" w:history="1">
        <w:r w:rsidR="00D12F54" w:rsidRPr="00D12F54">
          <w:rPr>
            <w:rFonts w:ascii="Times New Roman" w:eastAsia="Times New Roman" w:hAnsi="Times New Roman" w:cs="Times New Roman"/>
            <w:sz w:val="28"/>
            <w:szCs w:val="28"/>
            <w:u w:val="single"/>
            <w:lang w:eastAsia="ru-RU"/>
          </w:rPr>
          <w:t>Статья 72. Оценка эффективности деятельности координаторов общественного</w:t>
        </w:r>
        <w:r w:rsidR="00D12F54" w:rsidRPr="00D12F54">
          <w:rPr>
            <w:rFonts w:ascii="Times New Roman" w:eastAsia="Times New Roman" w:hAnsi="Times New Roman" w:cs="Times New Roman"/>
            <w:sz w:val="28"/>
            <w:szCs w:val="28"/>
            <w:u w:val="single"/>
            <w:lang w:eastAsia="ru-RU"/>
          </w:rPr>
          <w:br/>
          <w:t>‎ заказа </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7" w:anchor="_Toc488520220" w:history="1">
        <w:r w:rsidR="00D12F54" w:rsidRPr="00D12F54">
          <w:rPr>
            <w:rFonts w:ascii="Times New Roman" w:eastAsia="Times New Roman" w:hAnsi="Times New Roman" w:cs="Times New Roman"/>
            <w:sz w:val="28"/>
            <w:szCs w:val="28"/>
            <w:u w:val="single"/>
            <w:lang w:eastAsia="ru-RU"/>
          </w:rPr>
          <w:t>Глава 15.</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Финансовое обеспечение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8" w:anchor="_Toc488520221" w:history="1">
        <w:r w:rsidR="00D12F54" w:rsidRPr="00D12F54">
          <w:rPr>
            <w:rFonts w:ascii="Times New Roman" w:eastAsia="Times New Roman" w:hAnsi="Times New Roman" w:cs="Times New Roman"/>
            <w:sz w:val="28"/>
            <w:szCs w:val="28"/>
            <w:u w:val="single"/>
            <w:lang w:eastAsia="ru-RU"/>
          </w:rPr>
          <w:t>Статья 73. Принципы финансирования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99" w:anchor="_Toc488520222" w:history="1">
        <w:r w:rsidR="00D12F54" w:rsidRPr="00D12F54">
          <w:rPr>
            <w:rFonts w:ascii="Times New Roman" w:eastAsia="Times New Roman" w:hAnsi="Times New Roman" w:cs="Times New Roman"/>
            <w:sz w:val="28"/>
            <w:szCs w:val="28"/>
            <w:u w:val="single"/>
            <w:lang w:eastAsia="ru-RU"/>
          </w:rPr>
          <w:t>Статья 74. Источники финансирования научной, научно-технической и инновационной деятельности</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00" w:anchor="_Toc488520223" w:history="1">
        <w:r w:rsidR="00D12F54" w:rsidRPr="00D12F54">
          <w:rPr>
            <w:rFonts w:ascii="Times New Roman" w:eastAsia="Times New Roman" w:hAnsi="Times New Roman" w:cs="Times New Roman"/>
            <w:sz w:val="28"/>
            <w:szCs w:val="28"/>
            <w:u w:val="single"/>
            <w:lang w:eastAsia="ru-RU"/>
          </w:rPr>
          <w:t>Статья 75. Особенности финансирования научной, научно-технической и инновационной деятельности в отдельных сферах</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01" w:anchor="_Toc488520224" w:history="1">
        <w:r w:rsidR="00D12F54" w:rsidRPr="00D12F54">
          <w:rPr>
            <w:rFonts w:ascii="Times New Roman" w:eastAsia="Times New Roman" w:hAnsi="Times New Roman" w:cs="Times New Roman"/>
            <w:sz w:val="28"/>
            <w:szCs w:val="28"/>
            <w:u w:val="single"/>
            <w:lang w:eastAsia="ru-RU"/>
          </w:rPr>
          <w:t>Раздел</w:t>
        </w:r>
        <w:r w:rsidR="00D12F54" w:rsidRPr="00D12F54">
          <w:rPr>
            <w:rFonts w:ascii="Times New Roman" w:eastAsia="Times New Roman" w:hAnsi="Times New Roman" w:cs="Times New Roman"/>
            <w:sz w:val="28"/>
            <w:szCs w:val="28"/>
            <w:lang w:eastAsia="ru-RU"/>
          </w:rPr>
          <w:t> </w:t>
        </w:r>
        <w:r w:rsidR="00D12F54" w:rsidRPr="00D12F54">
          <w:rPr>
            <w:rFonts w:ascii="Times New Roman" w:eastAsia="Times New Roman" w:hAnsi="Times New Roman" w:cs="Times New Roman"/>
            <w:sz w:val="28"/>
            <w:szCs w:val="28"/>
            <w:u w:val="single"/>
            <w:lang w:eastAsia="ru-RU"/>
          </w:rPr>
          <w:t>9. Заключительные положения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02" w:anchor="_Toc488520225" w:history="1">
        <w:r w:rsidR="00D12F54" w:rsidRPr="00D12F54">
          <w:rPr>
            <w:rFonts w:ascii="Times New Roman" w:eastAsia="Times New Roman" w:hAnsi="Times New Roman" w:cs="Times New Roman"/>
            <w:sz w:val="28"/>
            <w:szCs w:val="28"/>
            <w:u w:val="single"/>
            <w:lang w:eastAsia="ru-RU"/>
          </w:rPr>
          <w:t>Статья 76. Переходные положения</w:t>
        </w:r>
      </w:hyperlink>
    </w:p>
    <w:p w:rsidR="00D12F54" w:rsidRPr="00D12F54" w:rsidRDefault="005F54A9" w:rsidP="00D12F54">
      <w:pPr>
        <w:spacing w:after="0" w:line="338" w:lineRule="atLeast"/>
        <w:jc w:val="both"/>
        <w:rPr>
          <w:rFonts w:ascii="Times New Roman" w:eastAsia="Times New Roman" w:hAnsi="Times New Roman" w:cs="Times New Roman"/>
          <w:sz w:val="28"/>
          <w:szCs w:val="28"/>
          <w:lang w:eastAsia="ru-RU"/>
        </w:rPr>
      </w:pPr>
      <w:hyperlink r:id="rId103" w:anchor="_Toc488520226" w:history="1">
        <w:r w:rsidR="00D12F54" w:rsidRPr="00D12F54">
          <w:rPr>
            <w:rFonts w:ascii="Times New Roman" w:eastAsia="Times New Roman" w:hAnsi="Times New Roman" w:cs="Times New Roman"/>
            <w:sz w:val="28"/>
            <w:szCs w:val="28"/>
            <w:u w:val="single"/>
            <w:lang w:eastAsia="ru-RU"/>
          </w:rPr>
          <w:t>Статья 77. Вступление в силу настоящего федерального закона</w:t>
        </w:r>
      </w:hyperlink>
    </w:p>
    <w:p w:rsidR="00D12F54" w:rsidRPr="00D12F54" w:rsidRDefault="00D12F54" w:rsidP="00D12F54">
      <w:pPr>
        <w:spacing w:after="0" w:line="338" w:lineRule="atLeast"/>
        <w:ind w:left="58" w:firstLine="792"/>
        <w:jc w:val="right"/>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br/>
        <w:t xml:space="preserve">‎Проект </w:t>
      </w:r>
    </w:p>
    <w:p w:rsidR="00D12F54" w:rsidRPr="00D12F54" w:rsidRDefault="00D12F54" w:rsidP="00D12F54">
      <w:pPr>
        <w:spacing w:after="0" w:line="338" w:lineRule="atLeast"/>
        <w:jc w:val="center"/>
        <w:rPr>
          <w:rFonts w:ascii="Times New Roman" w:eastAsia="Times New Roman" w:hAnsi="Times New Roman" w:cs="Times New Roman"/>
          <w:sz w:val="28"/>
          <w:szCs w:val="28"/>
          <w:lang w:eastAsia="ru-RU"/>
        </w:rPr>
      </w:pPr>
      <w:r w:rsidRPr="00D12F54">
        <w:rPr>
          <w:rFonts w:ascii="Times New Roman" w:eastAsia="Times New Roman" w:hAnsi="Times New Roman" w:cs="Times New Roman"/>
          <w:b/>
          <w:bCs/>
          <w:caps/>
          <w:sz w:val="28"/>
          <w:szCs w:val="28"/>
          <w:lang w:eastAsia="ru-RU"/>
        </w:rPr>
        <w:t>ФЕДЕРАЛЬНЫЙ ЗАКОН</w:t>
      </w:r>
    </w:p>
    <w:p w:rsidR="00D12F54" w:rsidRPr="00D12F54" w:rsidRDefault="00D12F54" w:rsidP="00D12F54">
      <w:pPr>
        <w:spacing w:after="0" w:line="338" w:lineRule="atLeast"/>
        <w:jc w:val="center"/>
        <w:rPr>
          <w:rFonts w:ascii="Times New Roman" w:eastAsia="Times New Roman" w:hAnsi="Times New Roman" w:cs="Times New Roman"/>
          <w:sz w:val="28"/>
          <w:szCs w:val="28"/>
          <w:lang w:eastAsia="ru-RU"/>
        </w:rPr>
      </w:pPr>
      <w:r w:rsidRPr="00D12F54">
        <w:rPr>
          <w:rFonts w:ascii="Times New Roman" w:eastAsia="Times New Roman" w:hAnsi="Times New Roman" w:cs="Times New Roman"/>
          <w:b/>
          <w:bCs/>
          <w:caps/>
          <w:sz w:val="28"/>
          <w:szCs w:val="28"/>
          <w:lang w:eastAsia="ru-RU"/>
        </w:rPr>
        <w:t>«О НАУЧНОЙ, НАУЧНО-ТЕХНИЧЕСКОЙ И ИННОВАЦИОННОЙ ДЕЯТЕЛЬНОСТИ В РОССИЙСКОЙ ФЕДЕРАЦИИ»</w:t>
      </w:r>
    </w:p>
    <w:p w:rsidR="00D12F54" w:rsidRPr="00D12F54" w:rsidRDefault="00D12F54" w:rsidP="00D12F54">
      <w:pPr>
        <w:spacing w:after="0" w:line="336" w:lineRule="atLeast"/>
        <w:jc w:val="center"/>
        <w:outlineLvl w:val="0"/>
        <w:rPr>
          <w:rFonts w:ascii="Times New Roman" w:eastAsia="Times New Roman" w:hAnsi="Times New Roman" w:cs="Times New Roman"/>
          <w:b/>
          <w:bCs/>
          <w:kern w:val="36"/>
          <w:sz w:val="28"/>
          <w:szCs w:val="28"/>
          <w:lang w:eastAsia="ru-RU"/>
        </w:rPr>
      </w:pPr>
      <w:r w:rsidRPr="00D12F54">
        <w:rPr>
          <w:rFonts w:ascii="Times New Roman" w:eastAsia="Times New Roman" w:hAnsi="Times New Roman" w:cs="Times New Roman"/>
          <w:b/>
          <w:bCs/>
          <w:kern w:val="36"/>
          <w:sz w:val="28"/>
          <w:szCs w:val="28"/>
          <w:lang w:eastAsia="ru-RU"/>
        </w:rPr>
        <w:t>Раздел 1.Общие положения</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 xml:space="preserve">Глава 1. Основы правового регулирования отношений в сфере научной, научно-технической и инновационной деятельности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1.Предмет регулирования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1.Настоящий Федеральный закон регулирует отношения, возникающие между гражданами и юридическими лицами, признанными по смыслу настоящего закона субъектами научной, научно-технической или инновационной деятельности, субъектами инфраструктуры такой деятельности, иными гражданами, юридическими лицами, а также органами государственной власти органами местного самоуправления в сфере развития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Государственная социально-экономическая политика Российской Федерации регулируется настоящим Федеральным законом в части определения правовых основ ее реализации в сфере развития научной, научно-технической и инновационной деятельности как экономической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Отношения, связанные с осуществлением инновационной деятельности, регулируются настоящим Федеральным законом в части, связанной с получением и использованием результатов интеллектуальной деятельности в научно-технической сфере. Настоящий Федеральный закон не распространяется на отношения, связанные с осуществлением организационных и маркетинговых инноваций.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1)Гранты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денежные и иные средства, передаваемые получателям грантов (научным, образовательным организациям, организациям и индивидуальным предпринимателям, осуществляющим инновационную деятельность, ученым (исследователям), научным коллективам, консорциумам субъектов научной, научно-технической и (или) инновационной деятельности) безвозмездно и безвозвратно физическими или юридическими лицами, в том числе коммерческими организациями, а также международными организациями (</w:t>
      </w:r>
      <w:proofErr w:type="spellStart"/>
      <w:r w:rsidRPr="00D12F54">
        <w:rPr>
          <w:rFonts w:ascii="Times New Roman" w:eastAsia="Times New Roman" w:hAnsi="Times New Roman" w:cs="Times New Roman"/>
          <w:sz w:val="28"/>
          <w:szCs w:val="28"/>
          <w:lang w:eastAsia="ru-RU"/>
        </w:rPr>
        <w:t>грантодателями</w:t>
      </w:r>
      <w:proofErr w:type="spellEnd"/>
      <w:r w:rsidRPr="00D12F54">
        <w:rPr>
          <w:rFonts w:ascii="Times New Roman" w:eastAsia="Times New Roman" w:hAnsi="Times New Roman" w:cs="Times New Roman"/>
          <w:sz w:val="28"/>
          <w:szCs w:val="28"/>
          <w:lang w:eastAsia="ru-RU"/>
        </w:rPr>
        <w:t>), на осуществление научных, научно-технических проектов, инновационных проектов, в том числе проектов полного</w:t>
      </w:r>
      <w:proofErr w:type="gramEnd"/>
      <w:r w:rsidRPr="00D12F54">
        <w:rPr>
          <w:rFonts w:ascii="Times New Roman" w:eastAsia="Times New Roman" w:hAnsi="Times New Roman" w:cs="Times New Roman"/>
          <w:sz w:val="28"/>
          <w:szCs w:val="28"/>
          <w:lang w:eastAsia="ru-RU"/>
        </w:rPr>
        <w:t xml:space="preserve"> цикла и (или) на решение отдельных задач в рамках таких проектов на условиях, предусмотренных </w:t>
      </w:r>
      <w:proofErr w:type="spellStart"/>
      <w:r w:rsidRPr="00D12F54">
        <w:rPr>
          <w:rFonts w:ascii="Times New Roman" w:eastAsia="Times New Roman" w:hAnsi="Times New Roman" w:cs="Times New Roman"/>
          <w:sz w:val="28"/>
          <w:szCs w:val="28"/>
          <w:lang w:eastAsia="ru-RU"/>
        </w:rPr>
        <w:t>грантодателями</w:t>
      </w:r>
      <w:proofErr w:type="spellEnd"/>
      <w:r w:rsidRPr="00D12F54">
        <w:rPr>
          <w:rFonts w:ascii="Times New Roman" w:eastAsia="Times New Roman" w:hAnsi="Times New Roman" w:cs="Times New Roman"/>
          <w:sz w:val="28"/>
          <w:szCs w:val="28"/>
          <w:lang w:eastAsia="ru-RU"/>
        </w:rPr>
        <w:t xml:space="preserve"> в договорах на предоставление грантов, с учетом необходимости закрепления за получателем гранта или непосредственным исполнителем работ исключительных прав на результаты интеллектуальной деятельности, созданные за счет сре</w:t>
      </w:r>
      <w:proofErr w:type="gramStart"/>
      <w:r w:rsidRPr="00D12F54">
        <w:rPr>
          <w:rFonts w:ascii="Times New Roman" w:eastAsia="Times New Roman" w:hAnsi="Times New Roman" w:cs="Times New Roman"/>
          <w:sz w:val="28"/>
          <w:szCs w:val="28"/>
          <w:lang w:eastAsia="ru-RU"/>
        </w:rPr>
        <w:t>дств гр</w:t>
      </w:r>
      <w:proofErr w:type="gramEnd"/>
      <w:r w:rsidRPr="00D12F54">
        <w:rPr>
          <w:rFonts w:ascii="Times New Roman" w:eastAsia="Times New Roman" w:hAnsi="Times New Roman" w:cs="Times New Roman"/>
          <w:sz w:val="28"/>
          <w:szCs w:val="28"/>
          <w:lang w:eastAsia="ru-RU"/>
        </w:rPr>
        <w:t>анта.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Тематика научных, научно-технических, инновационных проектов, в том числе проектов полного цикла, реализуемых за счет сре</w:t>
      </w:r>
      <w:proofErr w:type="gramStart"/>
      <w:r w:rsidRPr="00D12F54">
        <w:rPr>
          <w:rFonts w:ascii="Times New Roman" w:eastAsia="Times New Roman" w:hAnsi="Times New Roman" w:cs="Times New Roman"/>
          <w:sz w:val="28"/>
          <w:szCs w:val="28"/>
          <w:lang w:eastAsia="ru-RU"/>
        </w:rPr>
        <w:t>дств гр</w:t>
      </w:r>
      <w:proofErr w:type="gramEnd"/>
      <w:r w:rsidRPr="00D12F54">
        <w:rPr>
          <w:rFonts w:ascii="Times New Roman" w:eastAsia="Times New Roman" w:hAnsi="Times New Roman" w:cs="Times New Roman"/>
          <w:sz w:val="28"/>
          <w:szCs w:val="28"/>
          <w:lang w:eastAsia="ru-RU"/>
        </w:rPr>
        <w:t xml:space="preserve">антов, может определяться </w:t>
      </w:r>
      <w:proofErr w:type="spellStart"/>
      <w:r w:rsidRPr="00D12F54">
        <w:rPr>
          <w:rFonts w:ascii="Times New Roman" w:eastAsia="Times New Roman" w:hAnsi="Times New Roman" w:cs="Times New Roman"/>
          <w:sz w:val="28"/>
          <w:szCs w:val="28"/>
          <w:lang w:eastAsia="ru-RU"/>
        </w:rPr>
        <w:t>грантодателями</w:t>
      </w:r>
      <w:proofErr w:type="spellEnd"/>
      <w:r w:rsidRPr="00D12F54">
        <w:rPr>
          <w:rFonts w:ascii="Times New Roman" w:eastAsia="Times New Roman" w:hAnsi="Times New Roman" w:cs="Times New Roman"/>
          <w:sz w:val="28"/>
          <w:szCs w:val="28"/>
          <w:lang w:eastAsia="ru-RU"/>
        </w:rPr>
        <w:t xml:space="preserve"> или получателями грантов в зависимости от условий предоставления грантов, определенных </w:t>
      </w:r>
      <w:proofErr w:type="spellStart"/>
      <w:r w:rsidRPr="00D12F54">
        <w:rPr>
          <w:rFonts w:ascii="Times New Roman" w:eastAsia="Times New Roman" w:hAnsi="Times New Roman" w:cs="Times New Roman"/>
          <w:sz w:val="28"/>
          <w:szCs w:val="28"/>
          <w:lang w:eastAsia="ru-RU"/>
        </w:rPr>
        <w:t>грантодателями</w:t>
      </w:r>
      <w:proofErr w:type="spellEnd"/>
      <w:r w:rsidRPr="00D12F54">
        <w:rPr>
          <w:rFonts w:ascii="Times New Roman" w:eastAsia="Times New Roman" w:hAnsi="Times New Roman" w:cs="Times New Roman"/>
          <w:sz w:val="28"/>
          <w:szCs w:val="28"/>
          <w:lang w:eastAsia="ru-RU"/>
        </w:rPr>
        <w:t xml:space="preserve"> в договорах на предоставление грантов.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Условия предоставления и использования грантов, в том числе порядок возврата грантов в случае нарушения получателями грантов условий предоставления грантов, определяются договорами на представление грантов.</w:t>
      </w:r>
      <w:r w:rsidRPr="00D12F54">
        <w:rPr>
          <w:rFonts w:ascii="Times New Roman" w:eastAsia="Times New Roman" w:hAnsi="Times New Roman" w:cs="Times New Roman"/>
          <w:b/>
          <w:bCs/>
          <w:strike/>
          <w:sz w:val="28"/>
          <w:szCs w:val="28"/>
          <w:lang w:eastAsia="ru-RU"/>
        </w:rPr>
        <w:t xml:space="preserve">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2)Инновационная деятельность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совокупность мероприятий (в том числе организационных, финансовых), реализуемых в целях использования результатов интеллектуальной деятельности в научно-технической сфере для создания новой или усовершенствованной продукции, для выполнения (оказания) новых либо улучшенных работ (услуг), или внедрения новых (улучшенных) способов их производства (выполнения, оказания) либо для освоения или усовершенствования технологии.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3)Инновационный </w:t>
      </w:r>
      <w:proofErr w:type="gramStart"/>
      <w:r w:rsidRPr="00D12F54">
        <w:rPr>
          <w:rFonts w:ascii="Times New Roman" w:eastAsia="Times New Roman" w:hAnsi="Times New Roman" w:cs="Times New Roman"/>
          <w:sz w:val="28"/>
          <w:szCs w:val="28"/>
          <w:lang w:eastAsia="ru-RU"/>
        </w:rPr>
        <w:t>проект</w:t>
      </w:r>
      <w:proofErr w:type="gramEnd"/>
      <w:r w:rsidRPr="00D12F54">
        <w:rPr>
          <w:rFonts w:ascii="Times New Roman" w:eastAsia="Times New Roman" w:hAnsi="Times New Roman" w:cs="Times New Roman"/>
          <w:sz w:val="28"/>
          <w:szCs w:val="28"/>
          <w:lang w:eastAsia="ru-RU"/>
        </w:rPr>
        <w:t xml:space="preserve">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скоординированный по задачам, ресурсам и срокам комплекс мероприятий по осуществлению инновационной деятельности, направленных на получение прибыли и (или) достижение иного социально-экономического эффекта.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4)Институты развития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субъекты инфраструктуры научной, научно-технической, инновационной деятельности, созданные Российской Федерацией, субъектом Российской Федерации, муниципальным образованием или другими юридическими и (или) физическими лицами, основной целью деятельности которых является финансовое и организационное обеспечение инновационной деятельности, а также научной, научно-технической деятельности в части, необходимой для осуществления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5)Инфраструктура научной, научно-технической и инновационной деятельности – совокупность субъектов, обеспечивающих материально-техническое, финансовое, организационно-методическое, информационное, консультационное и иное сопровождение научной, научно-технической, инновационной деятельности, и объектов, используемых для указанного обеспечения.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6)Научная деятельность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творческая деятельность, направленная на получение и (или) применение новых знаний, в том числе результатов интеллектуальной деятельности, которые способствуют технологическому, экономическому, социальному и духовному развитию общества, включая фундаментальные, поисковые и прикладные научные исследования: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Фундаментальные научные исследования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экспериментальная или теоретическая деятельность, преимущественно направленная на получение новых знаний об основных закономерностях строения, функционирования и развития природы, общества, человека, в том числе разработку и проверку новых гипотез и теорий;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8) Поисковые научные исследования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деятельность, направленная на выявление и постановку научных, научно-технических задач, а также сфер возможного применения новых знаний, в том числе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9) Прикладные научные исследования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деятельность, направленная преимущественно на применение новых знаний, в том числе создание результатов интеллектуальной деятельности, необходимых для достижения практических целей и решения конкретных задач при создании новых технологий и товаров, выполнении работ, оказании услуг.</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10) Научно-техническая деятельность – деятельность, направленная на получение новых или совершенствование существующих знаний о технике и технологиях и их применения в производственных и технологических процессов, включая создание, правовую охрану и (или) использование результатов интеллектуальной деятельности, необходимых для создания и усовершенствования таких способов и средств.</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11) Научно-технический проект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комплекс скоординированных по задачам, ресурсам и срокам мероприятий, включающих фундаментальные, прикладные и (или) поисковые научные исследования, а также организационно-хозяйственных и других мероприятий, обеспечивающих решение конкретной научно-технической задачи, в определенной отрасли техники и (или) технологий и в </w:t>
      </w:r>
      <w:proofErr w:type="gramStart"/>
      <w:r w:rsidRPr="00D12F54">
        <w:rPr>
          <w:rFonts w:ascii="Times New Roman" w:eastAsia="Times New Roman" w:hAnsi="Times New Roman" w:cs="Times New Roman"/>
          <w:sz w:val="28"/>
          <w:szCs w:val="28"/>
          <w:lang w:eastAsia="ru-RU"/>
        </w:rPr>
        <w:t>результате</w:t>
      </w:r>
      <w:proofErr w:type="gramEnd"/>
      <w:r w:rsidRPr="00D12F54">
        <w:rPr>
          <w:rFonts w:ascii="Times New Roman" w:eastAsia="Times New Roman" w:hAnsi="Times New Roman" w:cs="Times New Roman"/>
          <w:sz w:val="28"/>
          <w:szCs w:val="28"/>
          <w:lang w:eastAsia="ru-RU"/>
        </w:rPr>
        <w:t xml:space="preserve"> которого создается технология и (или) продукция (товар, услуга) реализуемые на внутреннем и (или) внешнем рынке.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12) Научно-экспертная деятельность – научная и (или) научно-техническая деятельность, связанная с проведением экспертами исследований, анализа и оценки объектов экспертизы по вопросам, разрешение которых требует специальных знаний в области науки и (или) техники, и подготовкой и оформлением экспертных заключений по этим вопросам.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13) Научно-исследовательский (научный) проект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комплекс мероприятий, скоординированных по задачам, ресурсам и срокам, включающих фундаментальные, и (или) прикладные, и (или) поисковые научные исследования, а также организационно-хозяйственные и другие мероприятия, обеспечивающие эффективное решение конкретной научной задачи.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14)  Проект полного цикла – комплекс скоординированных научных, научно-технических и инновационных проектов, включающих в себя все виды научных исследований и инновационную деятельность, направленных на создание инновационной продукции (товаров, услуг) и мер, обеспечивающих формирование и (или) расширение рынка такой продукции (товаров, услуг).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15)  Технология – совокупность результатов интеллектуальной деятельности, выраженных в объективной форме,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гражданским законодательством, и может служить технологической основой определенной практической деятельности в гражданской или военной сфере.</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16)  Научно-технологический полигон – вид инфраструктуры научной, научно-технической и инновационной деятельности, предназначенный для проведения испытаний (отработки) результатов научной, научно-технической, инновационной деятельности и новых технологий.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17) Научно-просветительская деятельность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сопровождающий научную, научно-техническую деятельность процесс популяризации научных знаний, проводимых и планируемых научных исследований, результатов научной и (или) научно-технической деятельности, а также их влиянии на жизнь общества, включая, в том числе просвещение в рамках системы поддержки научно-технического творчества различных категорий граждан, включая детей и молодежь.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 Правовое регулирование отношений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1.Отношения в сфере научной, научно-технической и инновационной деятельности регулируются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В случаях и в порядке, предусмотренном федеральными законами, отношения в сфере научной, научно-технической и инновационной деятельности могут регулироваться муниципальными нормативными правовыми актами.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Нормы, регулирующие отношения в сфере научной, научно-технической и инновационной деятельности,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муниципальных нормативных правовых актах, не могут противоречить принципам государственного регулирования научной, научно-технической и инновационной деятельности, установленных настоящим Федеральным законом, а также ограничивать права или снижать уровень предоставления гарантий</w:t>
      </w:r>
      <w:proofErr w:type="gramEnd"/>
      <w:r w:rsidRPr="00D12F54">
        <w:rPr>
          <w:rFonts w:ascii="Times New Roman" w:eastAsia="Times New Roman" w:hAnsi="Times New Roman" w:cs="Times New Roman"/>
          <w:sz w:val="28"/>
          <w:szCs w:val="28"/>
          <w:lang w:eastAsia="ru-RU"/>
        </w:rPr>
        <w:t xml:space="preserve"> по отношению к гарантиям, установленным настоящим Федеральным законом.</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 Принципы государственного регулирования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Государственное регулирование научной, научно-технической и инновационной деятельности осуществляется на основе принципов: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Свободы научного и технического творчества, в том числе в выборе тем и направлений исследований, форм взаимодействия субъектов, осуществляющих научную, научно-техническую и инновационную деятельность, методов исследований, включая право на риск </w:t>
      </w:r>
      <w:proofErr w:type="spellStart"/>
      <w:r w:rsidRPr="00D12F54">
        <w:rPr>
          <w:rFonts w:ascii="Times New Roman" w:eastAsia="Times New Roman" w:hAnsi="Times New Roman" w:cs="Times New Roman"/>
          <w:sz w:val="28"/>
          <w:szCs w:val="28"/>
          <w:lang w:eastAsia="ru-RU"/>
        </w:rPr>
        <w:t>недостижения</w:t>
      </w:r>
      <w:proofErr w:type="spellEnd"/>
      <w:r w:rsidRPr="00D12F54">
        <w:rPr>
          <w:rFonts w:ascii="Times New Roman" w:eastAsia="Times New Roman" w:hAnsi="Times New Roman" w:cs="Times New Roman"/>
          <w:sz w:val="28"/>
          <w:szCs w:val="28"/>
          <w:lang w:eastAsia="ru-RU"/>
        </w:rPr>
        <w:t xml:space="preserve"> предполагаемых (планируемых) результатов и целей, риск несоблюдения сроков реализации научных, научно-технических, инновационных проектов, в том числе проектов полно цикла.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Ответственности субъектов научной, научно-технической и инновационной деятельности, исключающей преследование за обоснованный риск в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Публичности, в том числе при финансировании научно-исследовательских, научно-технических и инновационных проектов за счет бюджетных средств, при взаимодействии субъектов, осуществляющих научную, научно-техническую и инновационную деятельность, с органами государственной власти и местного самоуправления, обществом, а также с международным сообществом с учетом национальных интересов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4)  Системности поддержки научной, научно-технический и инновационной деятельности за счет обеспечения полного цикла получения новых знаний, разработки качественно новых технологий, создания инновационной продукции, формирования новых рынков и обеспечения устойчивого положения на них, при условии стимулирования в первоочередном порядке осуществления фундаментальных исследований, являющихся основой технологического развития.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Интеграции научной, научно-технической, инновационной, инвестиционной и образовательной деятельности для обеспечения эффективного взаимодействия науки, образования и производства с целью ускоренного социального и экономического развития, создания рынка результатов интеллектуальной деятельности, формирования и стимулирования развития рынка сбыта технологий и (или) инновационной продукции.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Обеспечения недискриминационного и равного доступа субъектов научной, научно-технической и инновационной деятельности к соответствующим объектам инфраструктуры научной, научно-технической и инновационной деятельности с учетом их назначения, созданным за счет или с привлечением бюджетных средств, предоставления любых мер стимулирования научной, научно-технической и инновационной деятельности на равных и недискриминационных началах.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7)  Обеспечения конкуренции на всех уровнях при распределении средств бюджетов бюджетной системы Российской Федерации, направленных на финансирование научной, научно-технической и инновационной деятельности, в том числе между координаторами общественного заказа, а также средств, предоставляемых субъектами инфраструктуры научной, научно-технической, инновационной деятельности (в том числе институтами развития, фондами поддержки научной, научно-технической, инновационной деятельности), использование публичных механизмов для обеспечения доступа к предоставляемым государством ресурсам</w:t>
      </w:r>
      <w:proofErr w:type="gramEnd"/>
      <w:r w:rsidRPr="00D12F54">
        <w:rPr>
          <w:rFonts w:ascii="Times New Roman" w:eastAsia="Times New Roman" w:hAnsi="Times New Roman" w:cs="Times New Roman"/>
          <w:sz w:val="28"/>
          <w:szCs w:val="28"/>
          <w:lang w:eastAsia="ru-RU"/>
        </w:rPr>
        <w:t xml:space="preserve"> науки наиболее результативных научных и образовательных организаций, научных коллективов, консорциумов, иных субъектов научной, научно-технической и инновационной деятельности независимо от их организационно-правовой формы и формы собственности.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Оценки результативности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9)  Доступности информации о результатах, полученных при осуществлении научной, научно-технической и инновационной деятельности за счет или с привлечением средств бюджетов бюджетной системы Российской Федерации, а также средств, предоставляемых субъектами инфраструктуры научной, научно-технической и инновационной деятельности (в том числе институтами развития, фондами поддержки научной, научно-технической, инновационной деятельности), с учетом требований законодательства Российской Федерации о государственной и иной охраняемой законом тайне.</w:t>
      </w:r>
      <w:proofErr w:type="gramEnd"/>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 Полномочия федеральных органов государственной власти Российской Федерации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К полномочиям органов государственной власти Российской Федерации в сфере научной, научно-технической и инновационной деятельности относятся: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разработка и проведение единой государственной политики в сфере научной, научно-технической и инновационной деятельности (государственной политики в сфере научно-технологического и инновационного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организация и осуществление стратегического планирования в сфере научной, научно-технической и инновационной деятельности, в том числе формирование и реализация государственных научных и научно-технических программ и проектов, финансируемых с привлечением средств федерального бюджета;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определение приоритетов научно-технологического развития Российской Федерации, ведение реестра наиболее значимых (сквозных) технологий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4) финансирование научной, научно-технической, инновационной деятельности посредством выделения бюджетных ассигнований научным организациям, иным организациям, осуществляющим научную, научно-техническую и инновационную деятельность в рамках конкретных научных, научно-технических программ и проектов, инновационных проектов, в том числе проектов полного цикла в соответствии с законодательством Российской Федерации, а также субъектам инфраструктуры научной, научно-технической и инновационной деятельности (в том числе институтам развития, фондам поддержки научной, научно-технической</w:t>
      </w:r>
      <w:proofErr w:type="gramEnd"/>
      <w:r w:rsidRPr="00D12F54">
        <w:rPr>
          <w:rFonts w:ascii="Times New Roman" w:eastAsia="Times New Roman" w:hAnsi="Times New Roman" w:cs="Times New Roman"/>
          <w:sz w:val="28"/>
          <w:szCs w:val="28"/>
          <w:lang w:eastAsia="ru-RU"/>
        </w:rPr>
        <w:t>, инновационной деятельности, научно-технологическим полигонам);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реализация мер стимулирования научной, научно-технической и инновационной деятельности, в том числе выработка мер, направленных на создание новых и (или) развитие рынков продуктов и (или) услуг, формируемых на основе научной, научно-технической и инновационной продукции (работ и услуг) как в Российской Федерации, так и за рубежом;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развитие международного сотрудничества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формирование и развитие инфраструктуры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создание и стимулирование территорий развития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9) формирование системы квалификации научных и научно-педагогических работников;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10)  координация общественного заказа на осуществление научной, научно-технической и инновационной деятельности и финансирование научных, научно-технических, инновационных проектов в рамках общественного заказа;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12)  организация и осуществление научно-просветительской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13) формирование и реализация государственной политики в целях стимулирования научно-технического творчества детей и молодежи;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14)  создание условий для привлечения субъектов предпринимательской деятельности к финансированию научной, научно-технической и инновационной деятельности, в том числе через приобретение прав на результаты такой деятельности, подготовки профессиональных научных кадров;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15)  иные полномочия в соответствии с настоящим Федеральным законом и иными федеральными законами.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 Полномочия органов государственной власти субъектов Российской Федерации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сфере научной, научно-технической и инновационной деятельности относятся: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организация и осуществление стратегического планирования в сфере научной, научно-технической и инновационной деятельности на уровне субъекта Российской Федерации, включая формирование и реализацию государственных научных и научно-технических программ и проектов субъектов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определение и реализация системы мер стимулирования за счет средств бюджета субъекта Российской Федерации (за исключением субвенций из федерального бюджета) развития научной, научно-технической, научно-просветительской и инновационной деятельности, а также использования полученных при осуществлении соответствующей деятельности результатов интеллектуальной деятельности в субъекте Российской Федерации на внутреннем рынке Российской Федерации и зарубежных рынках;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содействие в развитии научно-производственных комплексов, имеющих статус </w:t>
      </w:r>
      <w:proofErr w:type="spellStart"/>
      <w:r w:rsidRPr="00D12F54">
        <w:rPr>
          <w:rFonts w:ascii="Times New Roman" w:eastAsia="Times New Roman" w:hAnsi="Times New Roman" w:cs="Times New Roman"/>
          <w:sz w:val="28"/>
          <w:szCs w:val="28"/>
          <w:lang w:eastAsia="ru-RU"/>
        </w:rPr>
        <w:t>наукоградов</w:t>
      </w:r>
      <w:proofErr w:type="spellEnd"/>
      <w:r w:rsidRPr="00D12F54">
        <w:rPr>
          <w:rFonts w:ascii="Times New Roman" w:eastAsia="Times New Roman" w:hAnsi="Times New Roman" w:cs="Times New Roman"/>
          <w:sz w:val="28"/>
          <w:szCs w:val="28"/>
          <w:lang w:eastAsia="ru-RU"/>
        </w:rPr>
        <w:t xml:space="preserve"> и инновационных научно-технологических центров (</w:t>
      </w:r>
      <w:proofErr w:type="spellStart"/>
      <w:r w:rsidRPr="00D12F54">
        <w:rPr>
          <w:rFonts w:ascii="Times New Roman" w:eastAsia="Times New Roman" w:hAnsi="Times New Roman" w:cs="Times New Roman"/>
          <w:sz w:val="28"/>
          <w:szCs w:val="28"/>
          <w:lang w:eastAsia="ru-RU"/>
        </w:rPr>
        <w:t>академгородков</w:t>
      </w:r>
      <w:proofErr w:type="spellEnd"/>
      <w:r w:rsidRPr="00D12F54">
        <w:rPr>
          <w:rFonts w:ascii="Times New Roman" w:eastAsia="Times New Roman" w:hAnsi="Times New Roman" w:cs="Times New Roman"/>
          <w:sz w:val="28"/>
          <w:szCs w:val="28"/>
          <w:lang w:eastAsia="ru-RU"/>
        </w:rPr>
        <w:t xml:space="preserve">), научно-технологических полигонов, включая предоставление межбюджетных трансфертов бюджетам </w:t>
      </w:r>
      <w:proofErr w:type="spellStart"/>
      <w:r w:rsidRPr="00D12F54">
        <w:rPr>
          <w:rFonts w:ascii="Times New Roman" w:eastAsia="Times New Roman" w:hAnsi="Times New Roman" w:cs="Times New Roman"/>
          <w:sz w:val="28"/>
          <w:szCs w:val="28"/>
          <w:lang w:eastAsia="ru-RU"/>
        </w:rPr>
        <w:t>наукоградов</w:t>
      </w:r>
      <w:proofErr w:type="spellEnd"/>
      <w:r w:rsidRPr="00D12F54">
        <w:rPr>
          <w:rFonts w:ascii="Times New Roman" w:eastAsia="Times New Roman" w:hAnsi="Times New Roman" w:cs="Times New Roman"/>
          <w:sz w:val="28"/>
          <w:szCs w:val="28"/>
          <w:lang w:eastAsia="ru-RU"/>
        </w:rPr>
        <w:t xml:space="preserve"> в порядке, установленном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поддержка организаций, реализующих программы научно-технической направленности для детей и молодежи.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Органы государственной власти субъектов Российской Федерации вправе создавать институты развития, в том числе фонды поддержки научной, научно-технической, инновационной деятельности субъектов Российской Федерации в целях финансового обеспечения данной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Органы государственной власти субъектов Российской Федерации вправе участвовать в осуществлении иных полномочий в сфере научной, научно-технической и инновационной деятельности, если это предусмотрено настоящим Федеральным законом, иными федеральными законами, законами субъектов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7. Права органов местного самоуправления муниципального района и городского округа по осуществлению мер в области стимулирования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Органы местного самоуправления муниципального района и городского округа вправе осуществлять стимулирование научной, научно-просветительской, научно-технической и инновационной деятельности, в том числе в целях обеспечения социально-экономического развития соответствующего муниципального образования, а также участвовать в осуществлении иных не переданных им государственных полномочий в сфере научной, научно-технической и инновационной деятельности, если это предусмотрено настоящим Федеральным законом, иными федеральными законами, законами субъектов Российской Федерации, за</w:t>
      </w:r>
      <w:proofErr w:type="gramEnd"/>
      <w:r w:rsidRPr="00D12F54">
        <w:rPr>
          <w:rFonts w:ascii="Times New Roman" w:eastAsia="Times New Roman" w:hAnsi="Times New Roman" w:cs="Times New Roman"/>
          <w:sz w:val="28"/>
          <w:szCs w:val="28"/>
          <w:lang w:eastAsia="ru-RU"/>
        </w:rPr>
        <w:t xml:space="preserve">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8. Международное сотрудничество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В целях развития научной, научно-технической и инновационной деятельности Российская Федерация заключает международные договоры, а также вырабатывает и реализует меры, стимулирующие научное, научно-техническое сотрудничество с международными организациями и иностранными государствами.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Указанные меры оформляются в виде планов мероприятий (дорожных карт) в отношении различных стран и (или) групп таких стран, а также отдельных международных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Органы государственной власти Российской Федерации содействуют развитию сотрудничества российских и иностранных субъектов научной, научно-технической, инновационной деятельности, международной академической мобильности ученых, мобильности инженерно-технических работников и предпринимателей в сфере научной, научно-технической и инновационной деятельности, привлечению иностранных граждан к осуществлению научной, научно-технической и инновационной деятельности в российских организациях, осуществляющих соответствующие виды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Органы государственной власти субъектов Российской Федерации осуществляют взаимодействие в сфере научной, научно-технической и инновационной деятельности с международными организациями, иностранными государственными органами, а также иностранными организациями в пределах своей компетенции в порядке, установленном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Органы государственной власти субъектов Российской Федерации при осуществлении взаимодействия в сфере научной, научно-технической и инновационной деятельности с международными организациями, иностранными государственными органами, а также иностранными организациями, заблаговременно уведомляют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федеральный орган исполнительной власти, осуществляющий функции по выработке и</w:t>
      </w:r>
      <w:proofErr w:type="gramEnd"/>
      <w:r w:rsidRPr="00D12F54">
        <w:rPr>
          <w:rFonts w:ascii="Times New Roman" w:eastAsia="Times New Roman" w:hAnsi="Times New Roman" w:cs="Times New Roman"/>
          <w:sz w:val="28"/>
          <w:szCs w:val="28"/>
          <w:lang w:eastAsia="ru-RU"/>
        </w:rPr>
        <w:t xml:space="preserve"> реализации государственной политики и нормативно-правовому регулированию в сфере научной, научно-технической и инновационной деятельности, о вступлении в </w:t>
      </w:r>
      <w:proofErr w:type="gramStart"/>
      <w:r w:rsidRPr="00D12F54">
        <w:rPr>
          <w:rFonts w:ascii="Times New Roman" w:eastAsia="Times New Roman" w:hAnsi="Times New Roman" w:cs="Times New Roman"/>
          <w:sz w:val="28"/>
          <w:szCs w:val="28"/>
          <w:lang w:eastAsia="ru-RU"/>
        </w:rPr>
        <w:t>переговоры</w:t>
      </w:r>
      <w:proofErr w:type="gramEnd"/>
      <w:r w:rsidRPr="00D12F54">
        <w:rPr>
          <w:rFonts w:ascii="Times New Roman" w:eastAsia="Times New Roman" w:hAnsi="Times New Roman" w:cs="Times New Roman"/>
          <w:sz w:val="28"/>
          <w:szCs w:val="28"/>
          <w:lang w:eastAsia="ru-RU"/>
        </w:rPr>
        <w:t xml:space="preserve"> о заключении соглашения об осуществлении международных и внешнеэкономических связей в сфере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Уведомление о намерениях заключить </w:t>
      </w:r>
      <w:proofErr w:type="gramStart"/>
      <w:r w:rsidRPr="00D12F54">
        <w:rPr>
          <w:rFonts w:ascii="Times New Roman" w:eastAsia="Times New Roman" w:hAnsi="Times New Roman" w:cs="Times New Roman"/>
          <w:sz w:val="28"/>
          <w:szCs w:val="28"/>
          <w:lang w:eastAsia="ru-RU"/>
        </w:rPr>
        <w:t>соглашение</w:t>
      </w:r>
      <w:proofErr w:type="gramEnd"/>
      <w:r w:rsidRPr="00D12F54">
        <w:rPr>
          <w:rFonts w:ascii="Times New Roman" w:eastAsia="Times New Roman" w:hAnsi="Times New Roman" w:cs="Times New Roman"/>
          <w:sz w:val="28"/>
          <w:szCs w:val="28"/>
          <w:lang w:eastAsia="ru-RU"/>
        </w:rPr>
        <w:t xml:space="preserve"> об осуществлении международных и внешнеэкономических связей в сфере научной, научно-технической и инновационной деятельности, и проект соглашения, заключаемого органами государственной власти субъекта Российской Федерации, не позднее чем за месяц до подписания представляются в федеральные органы исполнительной власти, указанные в настоящей части,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w:t>
      </w:r>
      <w:proofErr w:type="gramStart"/>
      <w:r w:rsidRPr="00D12F54">
        <w:rPr>
          <w:rFonts w:ascii="Times New Roman" w:eastAsia="Times New Roman" w:hAnsi="Times New Roman" w:cs="Times New Roman"/>
          <w:sz w:val="28"/>
          <w:szCs w:val="28"/>
          <w:lang w:eastAsia="ru-RU"/>
        </w:rPr>
        <w:t>Субъекты научной, научно-технической и инновационной деятельности вправе принимать участие в международном сотрудничестве посредством заключения договоров по вопросам научной, научно-технической и инновационной деятельности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разработка и реализация научных, научно-технических, инновационных программ и проектов совместно с международными или иностранными научными организациями, в том числе в целях развития компетенций участников таких программ и (или) привлечения инвестиций;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участие в создании и деятельности международных организаций в сфере научной, научно-технической и инновационной деятельности, реализации международных научно-исследовательских, научно-технических и инновационных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создание и (или) обеспечение функционирования уникальных научных установок, включая установки мегасайенс, в том числе финансирование как создания и эксплуатации, так и обеспечение доступа к таким установкам наиболее результативных научных коллективов для реализации научных, научно-технических и инновационных проектов, включая международные проекты;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4) проведении конгрессов, симпозиумов, конференций, семинаров или самостоятельное проведение указанных мероприятий, а также организация и осуществление на двусторонней и многосторонней основе информационного обмена в сфере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5) направление научных, инженерно-технических работников и обучающихся российских организаций, осуществляющих научную, научно-техническую и инновационную деятельность, в международные и иностранные научные организации, а также прием иностранных научных, инженерно-технических работников и обучающихся в российские организации, осуществляющие научную, научно-техническую и инновационную деятельность, в целях повышения квалификации и совершенствования научной, научно-технической и инновационной деятельности, в том числе в рамках международных и иностранных программ по</w:t>
      </w:r>
      <w:proofErr w:type="gramEnd"/>
      <w:r w:rsidRPr="00D12F54">
        <w:rPr>
          <w:rFonts w:ascii="Times New Roman" w:eastAsia="Times New Roman" w:hAnsi="Times New Roman" w:cs="Times New Roman"/>
          <w:sz w:val="28"/>
          <w:szCs w:val="28"/>
          <w:lang w:eastAsia="ru-RU"/>
        </w:rPr>
        <w:t xml:space="preserve"> обмену научными, инженерно-техническими работниками, обучающимися, а также программ по обмену опытом предпринимателей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Условия осуществления международного сотрудничества в отдельных областях, а также условия участия отдельных субъектов научной, научно-технической и инновационной деятельности в международном сотрудничестве, ограничения такого сотрудничества регулируются настоящим Федеральным законом и иными федеральными законами.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В Российской Федерации в приоритетном порядке обеспечивается финансирование и доступ к научному оборудованию российских и иностранных ученых в целях выполнения международных обязательств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9. Государственные меры стимулирования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Государственные меры стимулирования научной, научно-технической деятельности и инновационной деятельности </w:t>
      </w:r>
      <w:r w:rsidRPr="00D12F54">
        <w:rPr>
          <w:rFonts w:ascii="Times New Roman" w:eastAsia="Times New Roman" w:hAnsi="Times New Roman" w:cs="Times New Roman"/>
          <w:sz w:val="28"/>
          <w:szCs w:val="28"/>
          <w:lang w:eastAsia="ru-RU"/>
        </w:rPr>
        <w:sym w:font="Symbol" w:char="F02D"/>
      </w:r>
      <w:r w:rsidRPr="00D12F54">
        <w:rPr>
          <w:rFonts w:ascii="Times New Roman" w:eastAsia="Times New Roman" w:hAnsi="Times New Roman" w:cs="Times New Roman"/>
          <w:sz w:val="28"/>
          <w:szCs w:val="28"/>
          <w:lang w:eastAsia="ru-RU"/>
        </w:rPr>
        <w:t xml:space="preserve"> совокупность мероприятий, реализуемых органами государственной власти, институтами развития в целях создания необходимых правовых, экономических, организационных условий и стимулов для осуществления научной, </w:t>
      </w:r>
      <w:proofErr w:type="gramStart"/>
      <w:r w:rsidRPr="00D12F54">
        <w:rPr>
          <w:rFonts w:ascii="Times New Roman" w:eastAsia="Times New Roman" w:hAnsi="Times New Roman" w:cs="Times New Roman"/>
          <w:sz w:val="28"/>
          <w:szCs w:val="28"/>
          <w:lang w:eastAsia="ru-RU"/>
        </w:rPr>
        <w:t>научной-технической</w:t>
      </w:r>
      <w:proofErr w:type="gramEnd"/>
      <w:r w:rsidRPr="00D12F54">
        <w:rPr>
          <w:rFonts w:ascii="Times New Roman" w:eastAsia="Times New Roman" w:hAnsi="Times New Roman" w:cs="Times New Roman"/>
          <w:sz w:val="28"/>
          <w:szCs w:val="28"/>
          <w:lang w:eastAsia="ru-RU"/>
        </w:rPr>
        <w:t>,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Установление настоящим Федеральным законом особенностей предоставления отдельных государственных мер стимулирования не препятствует осуществлению иных мер стимулирования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Реализация государственных мер стимулирования научной, научно-технической и инновационной деятельности осуществляется с соблюдением принципов государственного регулирования научной, научно-технической и инновационной деятельности. Государственные меры стимулирования научной, научно-технической и инновационной деятельности должны отвечать следующим требованиям: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ориентированность на реализацию приоритетов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2)обеспечение создания научных заделов и новых знаний для долгосрочного устойчивого научно-технологического развития общества;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программный подход и измеримость достижения целей (экономического и (или) социального эффекта) при планировании и реализации мер государственного стимулирования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конкурентные начала, обеспечивающие равные условия доступа к мерам государственного стимулирования для всех субъектов научной, научно-технической и инновационной деятельности на всех стадиях такой деятельности с учетом предмета научной, научно-технической и инновационной деятельности, осуществляемой соответствующим субъектом;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развитие инфраструктуры научной, научно-технической и инновационной деятельности с учетом потребностей, формируемых на основе прогнозов социально-экономического и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открытость сведений о предоставлении мер государственного стимулирования научной, научно-технической и инновационной деятельности, обеспечиваемая посредством размещения информации о предоставляемых мерах в информационно-телекоммуникационной сети "Интернет";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стимулирование спроса на инновационную продукцию, в том числе в рамках закупок товаров, работ и услуг для государственных и муниципальных нужд, при осуществлении технического регулирования и стандартизации для стимулирования спроса на инновационную продукцию;</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9) обеспечение эффективности мер государственного стимулирования научной, научно-технической и инновационной деятельности для целей социально-экономического развития Российской Федерации и субъектов Российской Федерации, определяемой путем соотношения затрат и прогнозируемого и (или) полученного экономического и (или) социального эффекта.</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К государственным мерам стимулирования научной, научно-технической и инновационной деятельности относятся: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финансовые меры стимулирования, осуществляемые в соответствии с законодательством Российской Федерации с учетом особенностей, установленных настоящим Федеральным законом, другими федеральными законами, в том числе путем финансирования научных, научно-технических и инновационных проектов в рамках общественного заказа на осуществление научной, научно-технической и инновационной деятельности, предоставления грантов, а также путем предоставления налоговых льгот в соответствии с законодательством о налогах и сборах;</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предоставление образовательных, информационно-консультационных услуг, в том числе содействие в разработке проектной документации; оказание содействия в правовой охране, защите и управлении правами на результаты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формирование спроса на инновационную продукцию, в том числе посредством использования государственных закупок и системы технического регулирования;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стимулирование экспорта инновационной продукции, и технологий, прав на результаты интеллектуальной деятельности, полученные при осуществлении научной, научно-технической деятельности, развитие и защита внутреннего рынка, включая рынок инновационной продукции и рынок прав на результаты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имущественные меры стимулирования, в том числе стимулирование создания и функционирования объектов инфраструктуры научной, научно-технической и инновационной деятельности, а также необходимой для лиц, осуществляющих такую деятельность, социальной, прежде всего жилищной, инфраструктуры;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государственно-частное партнерство;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иные меры, предусмотренные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Государственные меры стимулирования научной, научно-технической и инновационной деятельности предоставляются преимущественно на конкурентной основе.</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2.Особенности планирования, прогнозирования и программирования в сфере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10. Документы стратегического планирования, прогнозирования и программирования в сфере научной, научно-технической, инновационной деятельности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К документам стратегического планирования, прогнозирования и программирования научной, научно-технической и инновационной деятельности относятся: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Прогноз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Стратегия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Стратегия инновационного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Стратегия социально-экономического развития Российской Федерации, в части целей и задач, которые достигаются и могут быть решены в процессе научного, научно-технологического и инновационного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5)Стратегия национальной безопасности в части целей и задач, которые достигаются и могут быть решены в процессе научного, научно-технологического и инновационного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стратегии научно-технологического развития отдельных отраслей экономики и (или) рынков;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Государственная программа научно-технологического развития Российской Федерации, включающая, в том числе программу комплексную фундаментальных научных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документы, направленные на реализацию Национальной технологической инициативы;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9) иные документы, определяющие задачи в сфере научной, научно-технической, инновационной деятельности, зарегистрированные в федеральном государственном реестре документов стратегического планирования.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Документы стратегического планирования в сфере научной, научно-технической и инновационной включают разделы, содержащие мероприятия, осуществляемые в целях: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своевременного и эффективного ответа на большие вызовы;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обеспечения национальной безопасности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решения задач устойчивого социального и экономического развития Российской Федерации, субъектов Российской Федерации и муниципальных образований;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обеспечения независимости и конкурентоспособности Российской Федерации в научно-технологической области;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повышения эффективности практического использования результатов интеллектуальной деятельности и обеспечение сбалансированного стимулирования создания и освоения таких результатов;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обеспечения достижения целей и прогнозных оценок социально-экономического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Основными задачами стратегического планирования научной, научно-технической и инновационной деятельности являются: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выявление и актуализация больших вызовов, определение (уточнение) на их основе приоритетов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2) определение условий, тенденций, ограничений, диспропорций, дисбалансов, возможностей, включая финансовые, научной, научно-технической и инновационной деятельности в Российской Федерации, в том числе на отдельных территориях;</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определение принципов, приоритетов, основных направлений и мер реализации государственной политики в области научно-технологического развития, их координация с целями и задачами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 а также мерами бюджетной политики;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определение ресурсов науки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посредством осуществления научной, научно-технической и инновационной деятельности, а также нормативно-правовое обеспечение такой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координация действий участников стратегического планирования научной, научно-технической и инновационной деятельности и мероприятий, предусмотренных документами стратегического планирования научной, научно-технической и инновационной деятельности, по задачам, ресурсам и срокам их обеспечения для достижения непрерывности такой деятельности на всех стадиях ее осуществления (стадиях жизненного цикла);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организация мониторинга и контроля реализации документов стратегического планирования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Порядок и срок разработки и корректировки документов стратегического планирования научной, научно-технической и инновационной деятельности, устанавливаются Федеральным законом «О стратегическом планировании в Российской Федерации», с учетом особенностей установленных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В целях развития фундаментальных и поисковых научных исследований в Российской Федерации разрабатывается Государственная программа научно-технологического развития, составной частью которой является Комплексная программа фундаментальных научных исследований и Программа технологического обеспечения и трансфера технологи.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Комплексная программа фундаментальных научных исследований утверждается Правительством Российской Федерации и формируется на основании предложения Российской академии наук. Программа включает в себя механизмы распознавания и (или) корректировки больших вызовов, приоритетные направления развития фундаментальных и поисковых научных исследований, описание мероприятий и правил финансирования фундаментальных и поисковых научных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Программа технологического обеспечения и трансфера технологий утверждается Правительством Российской Федерации на основании совместного предложения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 в сфере промышленной политики и в сфере анализа и прогнозирования социально-экономического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Мониторинг реализации Программы фундаментальных научных исследований и Программы технологического обеспечения и трансфера технологий осуществляет Российская академия наук в порядке, установленном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8. Документы стратегического планирования научной, научно-технической и инновационной деятельности и документы, в которых отражаются результаты мониторинга реализации документов стратегического планирования научной, научно-технической и инновационной деятельности, подлежат размещению на официальных сайтах участников стратегического планирования в сфере научной, научно-технической и инновационной деятельности в сети «Интернет» и в федеральной информационной системе.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11. Участие Российской академии наук в разработке документов стратегического планирования, прогнозирования и программирования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Российская академия наук как участник стратегического планирования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участвует в разработке и согласовании Комплексной программы фундаментальных научных исследований в Российской Федерации на долгосрочный период, разрабатывает предложения о приоритетных направлениях развития фундаментальных наук, а также о направлениях поисковых научных исследований, определяя при этом важнейшие научные проблемы и цели, которые необходимо достичь при решении соответствующих проблем;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2) разрабатывает предложения, направленные на развитие материальной и социальной базы науки, повышение степени интеграции науки, образования и субъектов экономической деятельности, эффективную реализацию инновационного потенциала фундаментальной науки и повышение социальной защищенности научных работников;</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осуществляет мониторинг реализации документов стратегического планирования в части фундаментальных и поисковых научных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осуществляет мониторинг и проводит оценку результатов, полученных при осуществлении фундаментальных и прикладных научных исследований, в том числе оценивает их влияние на достижение целей и задач, определенных документами стратегического планирования;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осуществляет выявление, анализ и прогнозирование возможных способов перехода результатов фундаментальных и поисковых исследований в стадию прикладных исследований и экспериментальных разработок, разрабатывает предложения по возможным направлениям развития прикладных исследований на основе полученных результатов фундаментальных и поисковых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обеспечивает методическое обеспечение стратегического планирования фундаментальных и поисковых научных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Для осуществления указанных в настоящей статье функций Российская академия наук вправе с учетом требований законодательства о государственной и иной охраняемой законом тайне осуществлять доступ к государственным информационным системам, содержащим необходимую информацию.</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Российская академия наук обеспечивает разработку предложений для формирования Программы фундаментальных научных исследований на основании предложений государственных академий наук, субъектов, осуществляющих научную, научно-техническую и инновационную деятельность, институтов развития, фондов поддержки научной, научно-технической,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Для координации фундаментальных научных исследований и поисковых научных исследований, выполняемых в рамках Комплексной программы фундаментальных научных исследований, создается Координационный совет Программы. Положение о Координационном совете, его состав утверждаются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12. Участие научных организаций в разработке документов стратегического планирования, прогнозирования и программирования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Национальные исследовательские центры (холдинги) и государственные научные центры как участники стратегического планирования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участвуют в разработке документов стратегического планирования научной, научно-технической и инновационной деятельности на федеральном уровне в соответствии с настоящим Федеральным законом, иными федеральными законами и нормативными правовыми актами Российской Федерации, а также документами Российской академии наук, имеющими научно-методический характер, в части, касающейся обеспечения формирования новых и (или) изменения существующих отраслей экономики и (или) рынков, связанных с предметом деятельности государственного научного</w:t>
      </w:r>
      <w:proofErr w:type="gramEnd"/>
      <w:r w:rsidRPr="00D12F54">
        <w:rPr>
          <w:rFonts w:ascii="Times New Roman" w:eastAsia="Times New Roman" w:hAnsi="Times New Roman" w:cs="Times New Roman"/>
          <w:sz w:val="28"/>
          <w:szCs w:val="28"/>
          <w:lang w:eastAsia="ru-RU"/>
        </w:rPr>
        <w:t xml:space="preserve"> центра; обеспечения реализации приоритетов научно-технологического развития Российской Федерации, связанных с предметом деятельности национального исследовательского холдинга;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2) участвуют в осуществлении мониторинга реализации документов стратегического планирования научной, научно-технической и инновационной деятельности федерального уровня в части, касающейся обеспечения формирования новых и (или) изменения существующих отраслей экономики и (или) рынков, связанных с предметом деятельности государственного научного центра; обеспечения реализации приоритетов научно-технологического развития Российской Федерации, связанных с предметом деятельности национального исследовательского центра (холдинга).</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Функции и задачи иных участников стратегического планирования научной, научно-технической и инновационной деятельности определяются законодательством о стратегическом планировании.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Координацию деятельности участников стратегического планирования научной, научно-технической и инновационной деятельности и контроль реализации документов стратегического планирования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13. Приоритеты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Приоритетами научно-технологического развития Российской Федерации являются направления научно-технологического развития Российской Федерации, для осуществления которых создаются и используются технологии, реализуются решения, наиболее эффективно отвечающие на большие вызовы, и которые обеспечиваются в первоочередном порядке кадровыми, инфраструктурными, информационными, финансовыми и иными ресурсами.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Приоритеты научно-технологического развития Российской Федерации определяются Стратегией научно-технологического развития Российской Федерации, утверждаемой Президентом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w:t>
      </w:r>
      <w:proofErr w:type="gramStart"/>
      <w:r w:rsidRPr="00D12F54">
        <w:rPr>
          <w:rFonts w:ascii="Times New Roman" w:eastAsia="Times New Roman" w:hAnsi="Times New Roman" w:cs="Times New Roman"/>
          <w:sz w:val="28"/>
          <w:szCs w:val="28"/>
          <w:lang w:eastAsia="ru-RU"/>
        </w:rPr>
        <w:t xml:space="preserve">Приоритеты научно-технологического развития Российской Федерации реализуются через систему общественного заказа на осуществление научной, научно-технической и инновационной деятельности, в том числе в рамках комплексных научно-технических программ и проектов полного цикла, формируемых для реализации приоритетов научно-технологического развития Российской Федерации, а также посредством проектов, тематика которых определяется субъектами научной, научно-технической и инновационной деятельности в инициативном порядке.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Аналитическое обеспечение реализации приоритетов научно-технологического развития, в том числе в части формирования комплексных научно-технических программ и проектов полного цикла, выявления наиболее перспективных инициативных научных, научно-технических, инновационных проектов осуществляют Советы по приоритетам научно-технологического развития, порядок создания и функционирования которых определяется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В целях эффективной реализации приоритетов научно-технологического развития и поддержки технологического развития отраслей и рынков Правительство Российской Федерации определяет порядок ведения реестра наиболее значимых (сквозных) технологий, планируемых и (или) разработанных при реализации Стратегии научно-технологического развития Российской Федерации (далее – реестр технологий).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Особенности и (или) условия использования наиболее значимых (сквозных) технологий, включенных в реестр технологий, определяются уполномоченными Правительством Российской Федерации федеральными органами исполнительной власти, национальными исследовательскими центрами (холдингами) и государственными научными центрами.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14. Национальная технологическая инициатива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Национальная технологическая инициатива – комплекс мероприятий, реализуемых на основе стратегического планирования развития инновационной деятельности, направленный на получение и использование технологий (совокупности технологий) и предусматривающий реализацию мер государственной поддержки развития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Порядок реализации Национальной технологической инициативы определяется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Основной формой реализации Национальной технологической инициативы являются Планы мероприятий («дорожные карты»), представляющие систему взаимоувязанных проектов и (или) мероприятий, направленных на достижение целей, целевых значений показателей и значимых контрольных результатов и (или) контрольных событий, реализация которых необходима для создания, развития и продвижения передовых технологий, товаров и услуг, создания или развития рынков таких технологий, товаров и услуг, а также обеспечения приоритетных позиций</w:t>
      </w:r>
      <w:proofErr w:type="gramEnd"/>
      <w:r w:rsidRPr="00D12F54">
        <w:rPr>
          <w:rFonts w:ascii="Times New Roman" w:eastAsia="Times New Roman" w:hAnsi="Times New Roman" w:cs="Times New Roman"/>
          <w:sz w:val="28"/>
          <w:szCs w:val="28"/>
          <w:lang w:eastAsia="ru-RU"/>
        </w:rPr>
        <w:t xml:space="preserve"> российских организаций на формируемых глобальных рынках.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Для реализации указанных Планов мероприятий («дорожных карт») Правительство Российской Федерации определяет организацию, уполномоченную выполнять функции проектного офиса Национальной технологической инициативы, критерии результативности ее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При этом функции проектного офиса Национальной технологической инициативы, в том числе включают в себя: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методическое руководство разработкой проектов дорожных карт и проектов в целях реализации планов мероприятий дорожных карт;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2)организационно-техническую, экспертно-аналитическую и информационную поддержку деятельности, связанной с разработкой проектов дорожных карт и проектов в целях реализации планов мероприятий дорожных карт;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организацию согласования проектов дорожных карт и отдельных проектов с заинтересованными федеральными органами исполнительной власти, включая организацию отбора проектов и проведения экспертиз;</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финансовое обеспечение реализации проектов в целях реализации планов мероприятий (дорожных карт) Национальной технологической инициативы;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мониторинг реализации проектов Национальной технологической инициативы, а также оценку результативности реализации проектов Национальной технологической инициативы и дорожных карт в целом.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Финансовое обеспечение реализации планов мероприятий (дорожных карт) Национальной технологической инициативы, в том числе отдельных проектов, осуществляется в порядке, установленном Правительством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15. Общественный заказ на осуществление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Общественный заказ на осуществление научной, научно-технической, инновационной деятельност</w:t>
      </w:r>
      <w:proofErr w:type="gramStart"/>
      <w:r w:rsidRPr="00D12F54">
        <w:rPr>
          <w:rFonts w:ascii="Times New Roman" w:eastAsia="Times New Roman" w:hAnsi="Times New Roman" w:cs="Times New Roman"/>
          <w:sz w:val="28"/>
          <w:szCs w:val="28"/>
          <w:lang w:eastAsia="ru-RU"/>
        </w:rPr>
        <w:t>и–</w:t>
      </w:r>
      <w:proofErr w:type="gramEnd"/>
      <w:r w:rsidRPr="00D12F54">
        <w:rPr>
          <w:rFonts w:ascii="Times New Roman" w:eastAsia="Times New Roman" w:hAnsi="Times New Roman" w:cs="Times New Roman"/>
          <w:sz w:val="28"/>
          <w:szCs w:val="28"/>
          <w:lang w:eastAsia="ru-RU"/>
        </w:rPr>
        <w:t xml:space="preserve"> поручение на выполнение научных, научно-технических и инновационных проектов, включая проекты полного цикла, подготовленное на основе предложений инициаторов общественного заказа о решении социально-экономических задач и задач национальной безопасности, отвечающих на большие вызовы, стоящие перед Российской Федерацией, и соответствующих приоритетам научно-технологического развития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Общественный заказ на осуществление научной, научно-технической и инновационной деятельности формируется с соблюдением принципов, определенных в статье 4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Сведения о формировании общественного заказа являются открытыми, за исключением случаев, когда доступ к соответствующей информации ограничен федеральным законом.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Координаторами общественного заказа являются федеральный орган государственной власти или высший орган исполнительной власти субъекта Российской Федерации, обеспечивающие в пределах своих полномочий финансирование научных, научно-технических, инновационных проектов, за счет средств бюджетов бюджетной системы Российской Федерации, а также координацию действий главных распорядителей бюджетных средств (государственных заказчиков), в порядке, установленном Правительством Российской Федерации или законодательством субъекта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Координаторы общественного заказа на осуществление научной, научно-технической и инновационной деятельности на основе документов стратегического планирования в порядке, установленном Правительством Российской Федерации, формируют и размещают для всеобщего сведения в государственной информационной системе перечень основных задач, в том числе подлежащих разрешению в целях реализации приоритетов научно-технологического развития и ответа на большие вызовы, в том числе в форме комплексных научно-технических программ.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Инициатором общественного заказа выступает орган государственной власти, орган местного самоуправления, физическое или юридическое лицо, формирующие предложения о проведении научных, научно-технических, инновационных проектов, в том числе проектов национальной технологической инициативы.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Инициатор общественного заказа на осуществление научной, научно-технической и инновационной деятельности в установленном Правительством Российской Федерации порядке направляет координаторам общественного заказа предложения о направлениях и ожидаемых результатах конкретных научных, научно-технических и инновационных проектов, в том числе проектов полного цикла, необходимых для решения соответствующих задач.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Координаторы общественного заказа обязаны размещать сведения обо всех поступивших предложениях в государственной информационной системе определенной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Целесообразность реализации предложенных инициаторами общественного заказа научных, научно-технических и инновационных проектов, проектов полного цикла, а также входящих в их состав научных, научно-технических и инновационных проектов, определяется Советом (или с учетом мнений Советов) по приоритетам научно-технологического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 </w:t>
      </w:r>
      <w:proofErr w:type="gramStart"/>
      <w:r w:rsidRPr="00D12F54">
        <w:rPr>
          <w:rFonts w:ascii="Times New Roman" w:eastAsia="Times New Roman" w:hAnsi="Times New Roman" w:cs="Times New Roman"/>
          <w:sz w:val="28"/>
          <w:szCs w:val="28"/>
          <w:lang w:eastAsia="ru-RU"/>
        </w:rPr>
        <w:t>Включение в федеральный закон о федеральном бюджете бюджетных ассигнований, выделяемых на финансирование научных, научно-технических и инновационных проектов в рамках общественного заказа, и распределение их по главным распорядителям бюджетных средств в соответствии с ведомственной структурой федерального бюджета осуществляется по согласованию с органом, осуществляющим функции по выработке и реализации государственной политики и нормативно-правовому регулированию в сфере научной, научно-технической и инновационной деятельности, на</w:t>
      </w:r>
      <w:proofErr w:type="gramEnd"/>
      <w:r w:rsidRPr="00D12F54">
        <w:rPr>
          <w:rFonts w:ascii="Times New Roman" w:eastAsia="Times New Roman" w:hAnsi="Times New Roman" w:cs="Times New Roman"/>
          <w:sz w:val="28"/>
          <w:szCs w:val="28"/>
          <w:lang w:eastAsia="ru-RU"/>
        </w:rPr>
        <w:t xml:space="preserve"> </w:t>
      </w:r>
      <w:proofErr w:type="gramStart"/>
      <w:r w:rsidRPr="00D12F54">
        <w:rPr>
          <w:rFonts w:ascii="Times New Roman" w:eastAsia="Times New Roman" w:hAnsi="Times New Roman" w:cs="Times New Roman"/>
          <w:sz w:val="28"/>
          <w:szCs w:val="28"/>
          <w:lang w:eastAsia="ru-RU"/>
        </w:rPr>
        <w:t>основании</w:t>
      </w:r>
      <w:proofErr w:type="gramEnd"/>
      <w:r w:rsidRPr="00D12F54">
        <w:rPr>
          <w:rFonts w:ascii="Times New Roman" w:eastAsia="Times New Roman" w:hAnsi="Times New Roman" w:cs="Times New Roman"/>
          <w:sz w:val="28"/>
          <w:szCs w:val="28"/>
          <w:lang w:eastAsia="ru-RU"/>
        </w:rPr>
        <w:t xml:space="preserve"> данных государственных информационных систем, содержащих сведения о соответствующих задачах и проектах, с учетом мнения Советов по приоритетам научно-технологического развития.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w:t>
      </w:r>
      <w:proofErr w:type="gramStart"/>
      <w:r w:rsidRPr="00D12F54">
        <w:rPr>
          <w:rFonts w:ascii="Times New Roman" w:eastAsia="Times New Roman" w:hAnsi="Times New Roman" w:cs="Times New Roman"/>
          <w:sz w:val="28"/>
          <w:szCs w:val="28"/>
          <w:lang w:eastAsia="ru-RU"/>
        </w:rPr>
        <w:t>Научные, научно-технические и инновационные проекты, проекты полного цикла и содержащиеся в них научные, научно-технические, инновационные проекты, тематика которых получила положительное заключение Советов по приоритетам научно-технологического развития, могут включаться в государственные программы, комплексные программы, федеральные целевые программы, в государственные задания государственных учреждений и программы фондов поддержки научной, научно-технической и инновационной деятельности, финансируемые за счет бюджетных средств.</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8. </w:t>
      </w:r>
      <w:proofErr w:type="gramStart"/>
      <w:r w:rsidRPr="00D12F54">
        <w:rPr>
          <w:rFonts w:ascii="Times New Roman" w:eastAsia="Times New Roman" w:hAnsi="Times New Roman" w:cs="Times New Roman"/>
          <w:sz w:val="28"/>
          <w:szCs w:val="28"/>
          <w:lang w:eastAsia="ru-RU"/>
        </w:rPr>
        <w:t xml:space="preserve">Ежегодный мониторинг реализации предложений (задач), указанных в части 3 настоящей статьи,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в рамках проводимой оценки эффективности деятельности координаторов общественного заказа в соответствии со статьей 72 настоящего Федерального закона, и учитывается при проведении такой оценки. </w:t>
      </w:r>
      <w:proofErr w:type="gramEnd"/>
    </w:p>
    <w:p w:rsidR="00D12F54" w:rsidRPr="00D12F54" w:rsidRDefault="00D12F54" w:rsidP="00D12F54">
      <w:pPr>
        <w:spacing w:after="0" w:line="336" w:lineRule="atLeast"/>
        <w:jc w:val="center"/>
        <w:outlineLvl w:val="0"/>
        <w:rPr>
          <w:rFonts w:ascii="Times New Roman" w:eastAsia="Times New Roman" w:hAnsi="Times New Roman" w:cs="Times New Roman"/>
          <w:b/>
          <w:bCs/>
          <w:kern w:val="36"/>
          <w:sz w:val="28"/>
          <w:szCs w:val="28"/>
          <w:lang w:eastAsia="ru-RU"/>
        </w:rPr>
      </w:pPr>
      <w:r w:rsidRPr="00D12F54">
        <w:rPr>
          <w:rFonts w:ascii="Times New Roman" w:eastAsia="Times New Roman" w:hAnsi="Times New Roman" w:cs="Times New Roman"/>
          <w:b/>
          <w:bCs/>
          <w:kern w:val="36"/>
          <w:sz w:val="28"/>
          <w:szCs w:val="28"/>
          <w:lang w:eastAsia="ru-RU"/>
        </w:rPr>
        <w:t>Раздел 2.Научная, научно-техническая и инновационная деятельность</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3.Научная, научно-техническая и научно-просветительская деятельность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16. Научная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Научная деятельность включает в себя научный поиск, проведение научных исследований, экспериментов, экспериментальных разработок, иные виды деятельности преимущественно направленные на получение научного знания, его систематизацию, сохранение, распространение и освоение, в том числе путем создания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результате осуществления научной деятельности создаются: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новые знания, полученные теоретически или экспериментально и изложенные в любой форме либо зафиксированные на любых материальных носителях информации, допускающих их воспроизведение и (или) практическое использование, как охраняемые, так и не охраняемые в качестве результатов интеллектуальной деятельности (в том числе идеи, теории), которые получили положительное заключение научной экспертизы в соответствии с положениями главы 5 настоящего федерального закона или признаны научным</w:t>
      </w:r>
      <w:proofErr w:type="gramEnd"/>
      <w:r w:rsidRPr="00D12F54">
        <w:rPr>
          <w:rFonts w:ascii="Times New Roman" w:eastAsia="Times New Roman" w:hAnsi="Times New Roman" w:cs="Times New Roman"/>
          <w:sz w:val="28"/>
          <w:szCs w:val="28"/>
          <w:lang w:eastAsia="ru-RU"/>
        </w:rPr>
        <w:t xml:space="preserve"> сообществом в иных формах, в том числе путем публикации в рецензируемом научном журнале, получения патента;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произведения науки, литературы и искусства, исключительные права на которые охраняются в соответствии с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экспериментальные (лабораторные) образцы объектов и процессы, созданные на основе новых знаний.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Научная деятельность осуществляется путем проведения научно-исследовательских (фундаментальных, прикладных, поисковых) работ.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Формой реализации научной деятельности является научный, научно-технический проект, который может </w:t>
      </w:r>
      <w:proofErr w:type="gramStart"/>
      <w:r w:rsidRPr="00D12F54">
        <w:rPr>
          <w:rFonts w:ascii="Times New Roman" w:eastAsia="Times New Roman" w:hAnsi="Times New Roman" w:cs="Times New Roman"/>
          <w:sz w:val="28"/>
          <w:szCs w:val="28"/>
          <w:lang w:eastAsia="ru-RU"/>
        </w:rPr>
        <w:t>реализовываться самостоятельно или быть</w:t>
      </w:r>
      <w:proofErr w:type="gramEnd"/>
      <w:r w:rsidRPr="00D12F54">
        <w:rPr>
          <w:rFonts w:ascii="Times New Roman" w:eastAsia="Times New Roman" w:hAnsi="Times New Roman" w:cs="Times New Roman"/>
          <w:sz w:val="28"/>
          <w:szCs w:val="28"/>
          <w:lang w:eastAsia="ru-RU"/>
        </w:rPr>
        <w:t xml:space="preserve"> составной частью проектов полного цикла или комплексных программ научного, научно-технического, инновационного, социально-экономического развития, научных, научно-технических программ, государственных и межгосударственных программ.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Научную деятельность вправе осуществлять любые организации независимо от организационно-правовой формы и формы собственности, в том числе организации, для которых научная и (или) научно-техническая, научно-экспертная деятельность не является основной.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17. Научно-техническая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1.Научно-техническая деятельность осуществляется путем проведения научно-исследовательских, опытно-конструкторских, технологических, изыскательских, проектных работ, преимущественно направленных на доведение научных и научно-технических знаний до стадии практического использования.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К научно-технической деятельности относятся также работы по научно-методическому, программному, организационно-методическому и техническому обеспечению непосредственного проведения научных исследований и разработок, а также по правовой охране и защите результатов интеллектуальной деятельности, по распространению и практическому использованию таких результатов.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2.Результатом научно-технической деятельности являются результаты интеллектуальной деятельности в научно-технической сфере, подлежащие правовой охране в соответствии с законодательством Российской Федерации и (или) законодательством иных стран, а также международных соглашений.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Формой реализации научно-технической деятельности является научно-технический проект, который может </w:t>
      </w:r>
      <w:proofErr w:type="gramStart"/>
      <w:r w:rsidRPr="00D12F54">
        <w:rPr>
          <w:rFonts w:ascii="Times New Roman" w:eastAsia="Times New Roman" w:hAnsi="Times New Roman" w:cs="Times New Roman"/>
          <w:sz w:val="28"/>
          <w:szCs w:val="28"/>
          <w:lang w:eastAsia="ru-RU"/>
        </w:rPr>
        <w:t>реализовываться самостоятельно или быть</w:t>
      </w:r>
      <w:proofErr w:type="gramEnd"/>
      <w:r w:rsidRPr="00D12F54">
        <w:rPr>
          <w:rFonts w:ascii="Times New Roman" w:eastAsia="Times New Roman" w:hAnsi="Times New Roman" w:cs="Times New Roman"/>
          <w:sz w:val="28"/>
          <w:szCs w:val="28"/>
          <w:lang w:eastAsia="ru-RU"/>
        </w:rPr>
        <w:t xml:space="preserve"> составной частью проектов полного цикла или программ научного, научно-технического, инновационного, социально-экономического развития, научных, научно-технических программ, государственных и межгосударственных программ.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Научно-техническую деятельность вправе осуществлять любые организации независимо от организационно-правовой формы и формы собственности, в том числе организации, для которых научная и (или) научно-техническая, научно-экспертная деятельность не является основной</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18. Научно-просветительская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Научно-просветительская деятельность осуществляется в целях популяризации науки, научных знаний, достижений науки и техники, пропаганды научных знаний, привлечения молодежи в науку и формирования общей культуры человека, основ его мировоззрения с учетом последних достижений науки и техники.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2.Научно-просветительская деятельность детей и молодежи, реализуемая учреждениями науки, образования и (или) культуры в рамках программ дополнительного образования, лицензированию не подлежит. На соответствующие образовательные программы не распространяются требования Федерального закона от 29 декабря 2012 года № 273-ФЗ «Об образовании в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Общие требования к указанной деятельности и </w:t>
      </w:r>
      <w:proofErr w:type="gramStart"/>
      <w:r w:rsidRPr="00D12F54">
        <w:rPr>
          <w:rFonts w:ascii="Times New Roman" w:eastAsia="Times New Roman" w:hAnsi="Times New Roman" w:cs="Times New Roman"/>
          <w:sz w:val="28"/>
          <w:szCs w:val="28"/>
          <w:lang w:eastAsia="ru-RU"/>
        </w:rPr>
        <w:t>организациям, осуществляющим такую деятельность устанавливаются</w:t>
      </w:r>
      <w:proofErr w:type="gramEnd"/>
      <w:r w:rsidRPr="00D12F54">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Ученые вправе создавать на добровольной основе общественные объединения, а также иные организации, основной целью деятельности которых является осуществление научно-просветительской деятельности в порядке, предусмотренном законодательством Российской Федерации об общественных объединениях и законодательством о некоммерческих организациях.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Координацию научно-просветительской деятельности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Решение основных задач в сфере научно-просветительской деятельности обеспечивают государственные академии наук.</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19. Программы популяризации и пропаганды научных знаний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Программы популяризации и пропаганды науки, научных знаний, достижений науки и техники разрабатываются в целях: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формирования представления о науке как одной из наиболее привлекательных форм человеческой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2)популяризации научного подхода к окружающей действительности;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распространения научных знаний в современной и доступной форме;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использования новых знаний в образовательной деятельности, модернизации содержания образования;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развития системы научно-технического творчества детей и молодежи;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стимулирования инновационной активности населения и спроса на инновационную продукцию и (или) услуги.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2.Программы популяризации и пропаганды науки, научных знаний, достижений науки и техники разрабатываются органами государственной власти, муниципальными органами, общественными организациями, хозяйствующими субъектами, научными и образовательными организациями.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Программы популяризации и пропаганды науки, научных знаний, достижений науки и техники для детей и молодежи могут реализовываться организациями, осуществляющими образовательную деятельность по дополнительным и основным образовательным программам, а также иными организациями, осуществляющими досуговую, просветительскую, проектную и иную деятельность с детьми и молодежью, направленную на содействие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На федеральном уровне и на уровне субъектов Российской Федерации соответствующие программы разрабатываются совместно с Российской академией наук и иными государственными академиями наук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научной, научно-технической и инновационной деятельности и иными заинтересованными федеральными органами исполнительной власти в порядке, установленном законодательством Российской Федерации</w:t>
      </w:r>
      <w:proofErr w:type="gramEnd"/>
      <w:r w:rsidRPr="00D12F54">
        <w:rPr>
          <w:rFonts w:ascii="Times New Roman" w:eastAsia="Times New Roman" w:hAnsi="Times New Roman" w:cs="Times New Roman"/>
          <w:sz w:val="28"/>
          <w:szCs w:val="28"/>
          <w:lang w:eastAsia="ru-RU"/>
        </w:rPr>
        <w:t xml:space="preserve"> о стратегическом планировании для документов стратегического планирования, разрабатываемых в рамках планирования и программирования.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Программы популяризации и пропаганды науки, научных знаний, достижений науки и техники могут включать в себя мероприятия, направленные на создание и поддержку функционирования научно-популярных сайтов, включая электронные версии традиционных научно-популярных периодических печатных изданий и телевизионных передач, издание литературных, создание телевизионных, кинематографических и иных научно-популярных произведений, проведение конкурсов на лучшее произведение научно-популярной литературы, совершенствование правового положения и поддержку функционирования музеев науки и</w:t>
      </w:r>
      <w:proofErr w:type="gramEnd"/>
      <w:r w:rsidRPr="00D12F54">
        <w:rPr>
          <w:rFonts w:ascii="Times New Roman" w:eastAsia="Times New Roman" w:hAnsi="Times New Roman" w:cs="Times New Roman"/>
          <w:sz w:val="28"/>
          <w:szCs w:val="28"/>
          <w:lang w:eastAsia="ru-RU"/>
        </w:rPr>
        <w:t xml:space="preserve"> техники в Российской Федерации, создания инфраструктуры научного и научно-технического творчества, а также иные мероприятия.</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Организации, осуществляющие научную, научно-техническую и инновационную деятельность, могут самостоятельно определять направления своей деятельности, осуществляемой в целях популяризации и пропаганды науки, научных знаний, достижений науки и техники.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20. Особенности правового регулирования научной, научно-технической деятельности и использования результатов, полученных при осуществлении такой деятельности, в отдельных сферах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Законодательством Российской Федерации, субъектов Российской Федерации и правовыми актами представительных органов муниципальных образований могут устанавливаться особенности осуществления научной, научно-технической и инновационной деятельности в отдельных сферах за счет средств соответствующих бюджетов, а также особенности использования полученных при осуществлении этих видов деятельности результатов.</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4.Инновационная деятельность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21. Содержание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К инновационной деятельности относится в том числе: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выполнение работ по подготовке и освоению производства новой или усовершенствованной продукции, освоению новой или усовершенствованной технологии, оказанию новых услуг на основе использования результатов интеллектуальной деятельности, полученных при осуществлении научной, научно-технической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выполнение работ по подготовке к использованию результатов интеллектуальной деятельности при выполнении работ и оказании услуг;</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производство инновационной продукции – новой или усовершенствованной продукции, либо продукции на основе новой или усовершенствованной технологии;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введение в гражданский оборот прав на результаты интеллектуальной деятельности и (или) </w:t>
      </w:r>
      <w:proofErr w:type="gramStart"/>
      <w:r w:rsidRPr="00D12F54">
        <w:rPr>
          <w:rFonts w:ascii="Times New Roman" w:eastAsia="Times New Roman" w:hAnsi="Times New Roman" w:cs="Times New Roman"/>
          <w:sz w:val="28"/>
          <w:szCs w:val="28"/>
          <w:lang w:eastAsia="ru-RU"/>
        </w:rPr>
        <w:t>использование</w:t>
      </w:r>
      <w:proofErr w:type="gramEnd"/>
      <w:r w:rsidRPr="00D12F54">
        <w:rPr>
          <w:rFonts w:ascii="Times New Roman" w:eastAsia="Times New Roman" w:hAnsi="Times New Roman" w:cs="Times New Roman"/>
          <w:sz w:val="28"/>
          <w:szCs w:val="28"/>
          <w:lang w:eastAsia="ru-RU"/>
        </w:rPr>
        <w:t xml:space="preserve"> в том числе для собственных нужд новой или усовершенствованной продукции, новой или усовершенствованной технологии, новых услуг, новых организационно-технических решений;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иные виды инновационной деятельности в научно-технической сфере в соответствии с законодательством Российской Федерации.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Инновационной продукцией признается продукция (товары, работы и услуги), созданная в результате осуществления инновационной деятельности и имеющая существенные отличия от аналогичной продукции, которые улучшают функциональные и (или) коммерческие качества соответствующей продукции.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Формой реализации инновационной деятельности является инновационный проект.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Инновационные проекты могут </w:t>
      </w:r>
      <w:proofErr w:type="gramStart"/>
      <w:r w:rsidRPr="00D12F54">
        <w:rPr>
          <w:rFonts w:ascii="Times New Roman" w:eastAsia="Times New Roman" w:hAnsi="Times New Roman" w:cs="Times New Roman"/>
          <w:sz w:val="28"/>
          <w:szCs w:val="28"/>
          <w:lang w:eastAsia="ru-RU"/>
        </w:rPr>
        <w:t>реализовываться самостоятельно или быть</w:t>
      </w:r>
      <w:proofErr w:type="gramEnd"/>
      <w:r w:rsidRPr="00D12F54">
        <w:rPr>
          <w:rFonts w:ascii="Times New Roman" w:eastAsia="Times New Roman" w:hAnsi="Times New Roman" w:cs="Times New Roman"/>
          <w:sz w:val="28"/>
          <w:szCs w:val="28"/>
          <w:lang w:eastAsia="ru-RU"/>
        </w:rPr>
        <w:t xml:space="preserve"> составной частью проектов полного цикла или программ научного, научно-технического, инновационного, социально-экономического развития, научных, научно-технических программ, государственных и межгосударственных программ.</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5.Научно-экспертная деятельность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22. Содержание научно-экспертной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Научно-экспертная деятельность (далее – научная экспертиза) осуществляется, в том числе в целях: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1)подготовки и принятия решений о выделении финансовых и иных ресурсов для осуществления научной, научно-технической и инновационной деятельности, реализации конкретных научных, научно-технических и (или) инновационных проектов, включая проекты полного цикла;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2)исследования влияния таких решений на реализацию и достижение целей, определённых документами стратегического планирования;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3)осуществления государственной регистрации охраняемых результатов интеллектуальной деятельности, определении </w:t>
      </w:r>
      <w:proofErr w:type="spellStart"/>
      <w:r w:rsidRPr="00D12F54">
        <w:rPr>
          <w:rFonts w:ascii="Times New Roman" w:eastAsia="Times New Roman" w:hAnsi="Times New Roman" w:cs="Times New Roman"/>
          <w:sz w:val="28"/>
          <w:szCs w:val="28"/>
          <w:lang w:eastAsia="ru-RU"/>
        </w:rPr>
        <w:t>охраносопособности</w:t>
      </w:r>
      <w:proofErr w:type="spellEnd"/>
      <w:r w:rsidRPr="00D12F54">
        <w:rPr>
          <w:rFonts w:ascii="Times New Roman" w:eastAsia="Times New Roman" w:hAnsi="Times New Roman" w:cs="Times New Roman"/>
          <w:sz w:val="28"/>
          <w:szCs w:val="28"/>
          <w:lang w:eastAsia="ru-RU"/>
        </w:rPr>
        <w:t xml:space="preserve"> результатов интеллектуальной деятельности, установлении авторства, определении оригинальности произведений науки, литературы или искусства.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Научная экспертиза может являться добровольной или обязательной.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Объекты, в отношении которых требуется проведение обязательной научной экспертизы, определяются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Основными задачами научной экспертизы являются: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оценка соответствия объектов экспертизы современному уровню научных и технических знаний, тенденциям научно-технического прогресса, основам государственной научно-технической политики, принципам государственного регулирования научной, научно-технической и инновационной деятельности, документам стратегического планирования научной, научно-технической и инновационной деятельности, требованиям экологической безопасности, экономической целесообразности;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анализ уровня использования научно-технического потенциала, оценка результативности научной, научно-технической,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оценка значимости объектов экспертизы, а также соответствующих результатов, полученных при осуществлении научной, научно-технической, инновационной деятельности для решения задач, определяемых большими вызовами и приоритетами научно-технологического развития Российской Федерации, оценка возможности использования результатов интеллектуальной деятельности для решения практических задач;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выявление и оценка возможных рисков, связанных с реализацией решений или использованием результатов, содержащихся в объектах экспертизы;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прогнозирование научно-технических, социально-экономических, экологических и иных последствий реализации или использования (эксплуатации, применения) объекта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Научная экспертиза основывается на принципах: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объективности, всесторонности и полноты исследований, проводимых с использованием современных достижений науки и техники;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достоверности и полноты информации, представляемой для проведения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независимости экспертов при осуществлении ими своих полномочий при проведении научной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научной обоснованности, объективности и законности заключений научной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ответственности участников научно-экспертной деятельности за организацию, проведение, качество научной экспертизы.</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23. Субъекты, осуществляющие научно-экспертную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Научную экспертизу могут проводить научные организации, образовательные организации или специализированные экспертные организации, экспертные группы и эксперты.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Специализированными экспертными организациями являются юридические лица, основным направлением деятельности которых в соответствии с их уставами является организация и проведение научной экспертизы, имеющие заключенные трудовые или гражданско-правовые договоры с лицами, соответствующими требованиям к экспертам, установленным Правительством Российской Федерации в соответствии с частью 4 настоящей статьи.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Требования, которым должны соответствовать специализированные экспертные организации, а также порядок подтверждения соответствия установленным к таким организациям требованиям определяются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Экспертные группы объединяют экспертов для проведения научной экспертизы конкретного объекта на основании договора, заключаемого между всеми экспертами - членами такой экспертной группы.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договоре о создании экспертной группы должны быть определены: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перечень исследований, выполняемых всей экспертной группой и каждым экспертом при проведении научной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срок проведения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руководитель экспертной группы;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порядок распределения расходов по выполнению экспертизы, доходов, полученных в результате проведения экспертизы, в случае, если работы финансируются за счет сре</w:t>
      </w:r>
      <w:proofErr w:type="gramStart"/>
      <w:r w:rsidRPr="00D12F54">
        <w:rPr>
          <w:rFonts w:ascii="Times New Roman" w:eastAsia="Times New Roman" w:hAnsi="Times New Roman" w:cs="Times New Roman"/>
          <w:sz w:val="28"/>
          <w:szCs w:val="28"/>
          <w:lang w:eastAsia="ru-RU"/>
        </w:rPr>
        <w:t>дств тр</w:t>
      </w:r>
      <w:proofErr w:type="gramEnd"/>
      <w:r w:rsidRPr="00D12F54">
        <w:rPr>
          <w:rFonts w:ascii="Times New Roman" w:eastAsia="Times New Roman" w:hAnsi="Times New Roman" w:cs="Times New Roman"/>
          <w:sz w:val="28"/>
          <w:szCs w:val="28"/>
          <w:lang w:eastAsia="ru-RU"/>
        </w:rPr>
        <w:t>етьих лиц между членами экспертной группы.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Руководитель экспертной группы представляет интересы экспертной группы во взаимоотношениях с государственными органами и органами местного самоуправления, юридическими и физическими лицами в ходе осуществления экспертной деятельности без доверенности.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Экспертом в целях осуществления научной экспертизы признаются ученые, обладающие необходимым уровнем знаний и квалификации в соответствующей области науки и техники.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Требования, предъявляемые к </w:t>
      </w:r>
      <w:proofErr w:type="gramStart"/>
      <w:r w:rsidRPr="00D12F54">
        <w:rPr>
          <w:rFonts w:ascii="Times New Roman" w:eastAsia="Times New Roman" w:hAnsi="Times New Roman" w:cs="Times New Roman"/>
          <w:sz w:val="28"/>
          <w:szCs w:val="28"/>
          <w:lang w:eastAsia="ru-RU"/>
        </w:rPr>
        <w:t>экспертам, привлекаемым к проведению научной экспертизы устанавливаются</w:t>
      </w:r>
      <w:proofErr w:type="gramEnd"/>
      <w:r w:rsidRPr="00D12F54">
        <w:rPr>
          <w:rFonts w:ascii="Times New Roman" w:eastAsia="Times New Roman" w:hAnsi="Times New Roman" w:cs="Times New Roman"/>
          <w:sz w:val="28"/>
          <w:szCs w:val="28"/>
          <w:lang w:eastAsia="ru-RU"/>
        </w:rPr>
        <w:t xml:space="preserve"> законодательством Российской Федерации. Порядок подтверждения соответствия экспертов предъявляемым требованиям к ним требованиям определяется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Научную экспертизу не может осуществлять физическое или юридическое лицо, аффилированное с заказчиком экспертизы или разработчиком (автором) объекта такой экспертизы, либо физическое лицо, состоящее в трудовых или гражданско-правовых отношениях с заказчиком экспертизы или разработчиком (автором) объекта такой экспертизы.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24. Права и обязанности экспертов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1.Эксперт дает заключение, основываясь на результатах проведенных научных исследований и (или) полученных результатах научно-технической деятельности в соответствии со своими специальными знаниями. Эксперт проводит исследования объективно, всесторонне и в полном объеме.</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При осуществлении научной экспертизы экспе</w:t>
      </w:r>
      <w:proofErr w:type="gramStart"/>
      <w:r w:rsidRPr="00D12F54">
        <w:rPr>
          <w:rFonts w:ascii="Times New Roman" w:eastAsia="Times New Roman" w:hAnsi="Times New Roman" w:cs="Times New Roman"/>
          <w:sz w:val="28"/>
          <w:szCs w:val="28"/>
          <w:lang w:eastAsia="ru-RU"/>
        </w:rPr>
        <w:t>рт впр</w:t>
      </w:r>
      <w:proofErr w:type="gramEnd"/>
      <w:r w:rsidRPr="00D12F54">
        <w:rPr>
          <w:rFonts w:ascii="Times New Roman" w:eastAsia="Times New Roman" w:hAnsi="Times New Roman" w:cs="Times New Roman"/>
          <w:sz w:val="28"/>
          <w:szCs w:val="28"/>
          <w:lang w:eastAsia="ru-RU"/>
        </w:rPr>
        <w:t>аве: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знакомиться с материалами, относящимися к проведению такой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привлекать с согласия заказчика экспертизы других экспертов к производству экспертизы, если иное не предусмотрено договором на проведение экспертизы или нормативными правовыми актами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получать необходимые для дачи заключения материалы и документы, в том числе пробы и образцы для исследования; запрашивать в письменной форме и (или) форме электронного документа дополнительные материалы, необходимые для проведения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уточнять поставленные перед ним вопросы в соответствии со своими специальными познаниями и компетенцией;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осуществлять поиск и использование научной, научно-технической информации из опубликованных специальных и иных источников, в том числе из государственных информационных систем;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При осуществлении научной экспертизы эксперт обязан:</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отказаться от проведения экспертизы, если поставленные вопросы находятся вне его компетенции, или от представления ответов на вопросы, не входящие в его компетенцию,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включать в заключение аргументированное обоснование своих экспертных оценок, а также выводы об обстоятельствах, имеющих значение для оценки объекта экспертизы, по поводу которых не были поставлены вопросы, если они влияют на выводы эксперта по поставленным вопросам;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соблюдать установленные сроки проведения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отказаться от проведения экспертизы в случае возникновения конфликта интересов.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Договором на проведение экспертизы, если экспертиза осуществляется на основании договора, или иными нормативными правовыми актами Российской Федерации могут устанавливаться права и (или) обязанности эксперта.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25. Экспертное заключение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Результатом проведения научной экспертизы является экспертное заключение, которое подписывается руководителем организации, проводившей экспертизу, руководителем экспертной группы и (или) экспертом или экспертами, участвовавшими в проведении указанной экспертизы. В случаях и в порядке, предусмотренных законом, иными правовыми актами или соглашением сторон, экспертное заключение может быть оформлено в виде электронного документа и подписано электронной подписью и (или) может оформляться и (или) передаваться в ином порядке, установленном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Требования к содержанию и оформлению экспертных заключений в отношении отдельных объектов научной экспертизы могут устанавливаться иными нормативными правовыми актами.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26. Права и обязанности заказчика научной экспертизы и разработчика (автора) объекта научной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Заказчики научной экспертизы и разработчики (авторы) объекта научной экспертизы имеют право: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получать от субъектов, осуществляющих научную экспертизу, информацию о сроках проведения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получать для ознакомления от субъектов, осуществляющих научную экспертизу нормативные правовые акты, нормативно-технические и инструктивно-методические документы, относящиеся к проведению экспертизы конкретного объекта;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обращаться к субъекту, осуществляющему экспертизу, с требованиями </w:t>
      </w:r>
      <w:proofErr w:type="gramStart"/>
      <w:r w:rsidRPr="00D12F54">
        <w:rPr>
          <w:rFonts w:ascii="Times New Roman" w:eastAsia="Times New Roman" w:hAnsi="Times New Roman" w:cs="Times New Roman"/>
          <w:sz w:val="28"/>
          <w:szCs w:val="28"/>
          <w:lang w:eastAsia="ru-RU"/>
        </w:rPr>
        <w:t>устранения нарушений установленного порядка проведения такой экспертизы</w:t>
      </w:r>
      <w:proofErr w:type="gramEnd"/>
      <w:r w:rsidRPr="00D12F54">
        <w:rPr>
          <w:rFonts w:ascii="Times New Roman" w:eastAsia="Times New Roman" w:hAnsi="Times New Roman" w:cs="Times New Roman"/>
          <w:sz w:val="28"/>
          <w:szCs w:val="28"/>
          <w:lang w:eastAsia="ru-RU"/>
        </w:rPr>
        <w:t>;</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представлять пояснения, замечания, предложения в письменной или устной форме относительно объектов экспертизы;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использовать результаты научной экспертизы в любых соответствующих закону целях.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2.Заказчики научной экспертизы и разработчики (авторы) объекта научной экспертизы обязаны: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оплачивать проведение научной экспертизы в соответствии с договором о проведении такой экспертизы, если экспертиза осуществляется на основании договора, заключенного с субъектом, осуществляющим научную экспертизу;</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передавать субъекту, осуществляющему научную экспертизу, необходимые материалы, сведения, расчеты, дополнительные разработки относительно объектов экспертизы. </w:t>
      </w:r>
    </w:p>
    <w:p w:rsidR="00D12F54" w:rsidRPr="00D12F54" w:rsidRDefault="00D12F54" w:rsidP="00D12F54">
      <w:pPr>
        <w:spacing w:after="0" w:line="336" w:lineRule="atLeast"/>
        <w:jc w:val="center"/>
        <w:outlineLvl w:val="0"/>
        <w:rPr>
          <w:rFonts w:ascii="Times New Roman" w:eastAsia="Times New Roman" w:hAnsi="Times New Roman" w:cs="Times New Roman"/>
          <w:b/>
          <w:bCs/>
          <w:kern w:val="36"/>
          <w:sz w:val="28"/>
          <w:szCs w:val="28"/>
          <w:lang w:eastAsia="ru-RU"/>
        </w:rPr>
      </w:pPr>
      <w:r w:rsidRPr="00D12F54">
        <w:rPr>
          <w:rFonts w:ascii="Times New Roman" w:eastAsia="Times New Roman" w:hAnsi="Times New Roman" w:cs="Times New Roman"/>
          <w:b/>
          <w:bCs/>
          <w:kern w:val="36"/>
          <w:sz w:val="28"/>
          <w:szCs w:val="28"/>
          <w:lang w:eastAsia="ru-RU"/>
        </w:rPr>
        <w:t>Раздел 3.Субъекты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6.Ученые</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27. Правовой статус ученого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 xml:space="preserve">Ученый (исследователь) – физическое лицо (гражданин, иностранный гражданин или лицо без гражданства), осуществляющее научную, научно-техническую, научно-экспертную деятельность на регулярной основе вне зависимости от состояния в трудовых или гражданско-правовых отношениях с иными субъектами научной, научно-технической и инновационной деятельности, и достигший при осуществлении такой деятельности результатов, признаваемых в соответствии с настоящим Федеральным законом результатами, полученными при осуществлении научной и (или) научно-технической деятельности.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Среди ученых выделяются следующие категории, правовой статус которых наряду с настоящим Федеральным законом регламентируется трудовым законодательством Российской Федерации и законодательством Российской Федерации об образовании: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научно-педагогические работники – лица в соответствии со статьей 50 Федерального закона от 29 декабря 2012 года № 273-ФЗ «Об образовании в Российской Федерации», занимающие должности педагогических работников и научных работников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научные работники – ученые, осуществляющие на профессиональной основе научную, научно-техническую, научно-экспертную деятельность в научных, образовательных и иных организациях.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Ученые, не относящиеся к указанным в настоящей части категориям, осуществляют свою деятельность в соответствии с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3.Ученый имеет право: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избирать формы, направления и средства научной и научно-технической деятельности в соответствии со своими интересами творческими возможностями, нравственными и этическими нормами, требованиями профессиональной этики;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объединяться с другими учеными в постоянные или временные научные коллективы для проведения совместной научной и научно-технической деятельности и инновационной;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публиковать результаты своих исследований и (или) обнародовать их иным способом в порядке, предусмотренном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получать правовую охрану полученных им результатов интеллектуальной деятельности в порядке и на условиях, предусмотренных Гражданским кодексом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получать, передавать, распространять и обнародовать открытую научную информацию, в том числе о полученных результатах научной или научно-технической деятельности в профессиональной среде, в открытых специализированных и научно-популярных источниках научной и научно-технической информации, а также в иных источниках и в формах, предусмотренных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пользоваться инфраструктурой научной, научно-технической деятельности и инфраструктурой инновационной деятельности в порядке, предусмотренном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добиваться государственного и общественного признания, выражающегося в присвоении ученых степеней, званий, премий, почетных званий за вклад в развитие науки, техники и технологий, внедрение результатов интеллектуальной деятельности и за подготовку научных кадров;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принимать участие в конкурентных процедурах на выполнение научных исследований, которые финансируются за счет средств бюджетов бюджетной системы Российской Федерации или внебюджетных средств, других источников, в том числе за счет средств международных фондов и благотворительных организаций в соответствии с законодательством Российской Федерации и международными договорами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9) принимать участие в конкурсах на замещение вакантных должностей научных, научно-педагогических работников, в порядке, установленном законодательством Российской Федерации и условиями конкурса, заключать трудовые договоры, соглашения и (или) договоры гражданско-правового характера;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10) осуществлять предпринимательскую деятельность с образованием или без образования юридического лица, участвовать в хозяйственных обществах, товариществах, партнерствах, в том числе на правах учредителя, в целях использования прав на созданные им или при его участии результаты интеллектуальной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11) создавать и участвовать в деятельности профессиональных научных сообществ или творческих научных объединений, союзов ученых, научных и инженерных обществ, академий наук и иных профессиональных и общественных организаций ученых, участвовать в обсуждении документов стратегического планирования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Ученый при осуществлении научной, научно-технической и научно-педагогической деятельности обязан:</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соблюдать научную этику, придерживаться этических норм научного сообщества, не наносить вреда здоровью человека, его жизни, окружающей среде, национальным интересам государства;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не нарушать и препятствовать нарушению интеллектуальных прав иных лиц, охраняемых в соответствии с законодательством Российской Федерации и международными договорами.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28. Государственные гарантии деятельности ученых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1.Органы государственной власти Российской Федерации, органы государственной власти субъектов Российской Федерации и органы местного самоуправления при регулировании и стимулировании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обеспечивают свободу доступа к научной и научно-технической информации, с учетом требований законодательства Российской Федерации о государственной и иной охраняемой законом тайне;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признают право на обоснованный риск в научной, научно-технической и инновационной деятельности, в том числе риск </w:t>
      </w:r>
      <w:proofErr w:type="spellStart"/>
      <w:r w:rsidRPr="00D12F54">
        <w:rPr>
          <w:rFonts w:ascii="Times New Roman" w:eastAsia="Times New Roman" w:hAnsi="Times New Roman" w:cs="Times New Roman"/>
          <w:sz w:val="28"/>
          <w:szCs w:val="28"/>
          <w:lang w:eastAsia="ru-RU"/>
        </w:rPr>
        <w:t>недостижения</w:t>
      </w:r>
      <w:proofErr w:type="spellEnd"/>
      <w:r w:rsidRPr="00D12F54">
        <w:rPr>
          <w:rFonts w:ascii="Times New Roman" w:eastAsia="Times New Roman" w:hAnsi="Times New Roman" w:cs="Times New Roman"/>
          <w:sz w:val="28"/>
          <w:szCs w:val="28"/>
          <w:lang w:eastAsia="ru-RU"/>
        </w:rPr>
        <w:t xml:space="preserve"> предполагаемых (планируемых) результатов и целей, риск несоблюдения сроков реализации научных или научно-технических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обеспечивают гарантии соблюдения интеллектуальных прав, приоритетное закрепление прав на полученные результаты интеллектуальной деятельности за учеными, создавшими эти результаты или непосредственно участвовавшими в их создании в соответствии с нормами, установленным Гражданским кодексом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гарантируют защиту в соответствии с законодательством Российской Федерации их прав, включая интеллектуальные права.</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Для обеспечения правовой и социальной защищенности научных и научно-педагогических работников, повышения мотивации к эффективному осуществлению ими научной, научно-технической, инновационной деятельности, развития кадрового потенциала российской науки научным и научно-педагогическим работникам гарантируются: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установление особенностей регулирования труда научных и научно-педагогических работников и принципов объективной оценки его результатов, установление общих принципов и создание условий, способствующих карьерному росту научных и научно-педагогических работников в зависимости от выполняемых ими функций, расширению возможностей для осуществления научной, научно-технической и инновационной деятельности для результативных ученых;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право на творческий отпуск, основания, продолжительность и порядок предоставления которого определяются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предоставление мер социальной поддержки, направленных на поддержание социального статуса научного и научно-педагогического работника, свободы научного творчества, профессиональной занятости, достойной оплаты труда за квалифицированный научный труд;</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предоставление мер социальной поддержки и создание условий для карьерного роста для молодых ученых, не достигших возраста 30 лет;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возможность осуществлять научную деятельность дистанционно, вне рабочего места, в порядке и на условиях, установленных трудовым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Органы государственной власти субъектов Российской Федерации и органы местного самоуправления могут устанавливать дополнительные меры правовой и социальной защищенности научных и научно-педагогических работников, осуществляющих научную, научно-техническую, научно-экспертную и инновационную деятельность на территории соответствующего субъекта Российской Федерации и (или) муниципального образования.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Научным и научно-педагогическим работникам предоставляются иные государственные гарантии, установленные федеральными законами, законами субъектов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29. Научные коллективы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1.Научные коллективы – не являющиеся юридическими лицами объединения ученых, инженерно-технических и иных специалистов (члены научного коллектива), которые создаются в целях реализации научного или научно-технического проекта, инновационного проекта и действуют на основании договора, заключаемого между всеми членами научного коллектива.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2.По договору о создании научного коллектива члены научного коллектива обязуются совместными усилиями выполнить научно-исследовательские и (или) опытно-конструкторские работы в целях реализации конкретного научного или научно-технического проекта, инновационного проекта.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3.В договоре о создании научного коллектива должны быть определены: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1)тема и направления научно-исследовательских, опытно-конструкторских, технологических и иных работ, выполняемых всем научным коллективом и каждым из его членов при реализации научного или научно-технического проекта;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2)срок реализации научного или научно-технического проекта;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3)руководитель научного коллектива, условия и порядок замены руководителя научного коллектива;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4)порядок распределения расходов по выполнению научно-исследовательских, опытно-конструкторских, технологических и иных работ, доходов, полученных в результате выполнения указанных работ, в случае, если работы финансируются за счет сре</w:t>
      </w:r>
      <w:proofErr w:type="gramStart"/>
      <w:r w:rsidRPr="00D12F54">
        <w:rPr>
          <w:rFonts w:ascii="Times New Roman" w:eastAsia="Times New Roman" w:hAnsi="Times New Roman" w:cs="Times New Roman"/>
          <w:sz w:val="28"/>
          <w:szCs w:val="28"/>
          <w:lang w:eastAsia="ru-RU"/>
        </w:rPr>
        <w:t>дств тр</w:t>
      </w:r>
      <w:proofErr w:type="gramEnd"/>
      <w:r w:rsidRPr="00D12F54">
        <w:rPr>
          <w:rFonts w:ascii="Times New Roman" w:eastAsia="Times New Roman" w:hAnsi="Times New Roman" w:cs="Times New Roman"/>
          <w:sz w:val="28"/>
          <w:szCs w:val="28"/>
          <w:lang w:eastAsia="ru-RU"/>
        </w:rPr>
        <w:t>етьих лиц между членами научного коллектива;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5)порядок распределения прав на результаты интеллектуальной деятельности, созданных в ходе реализации научного или научно-технического проекта, порядок управления такими правами и распределения доходов, получаемых от распоряжения ими;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6)порядок исключения из числа членов научного коллектива, порядок включения новых членов в научный коллектив.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4.Руководитель научного коллектива представляет интересы научного коллектива во взаимоотношениях с государственными органами и органами местного самоуправления, юридическими и физическими лицами в ходе реализации научного или научно-технического проекта без доверенности, в том числе вправе получать от третьих лиц средства на финансовое обеспечение научного или научно-технического проекта и распределять их в соответствии с частью 3 настоящей статьи.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Руководитель научного коллектива не вправе без доверенности принимать дополнительные обязательства по реализации научного или научно-технического проекта, которые будут распространяться на всех членов научного коллектива.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В отношении прав и обязанностей, возникающих в связи с выполнением научным коллективом научных и научно-технических проектов, члены научного коллектива являются солидарными кредиторами и должниками по отношению к третьим лицам, если иное не предусмотрено договорами (соглашениями) с соответствующими третьими лицами.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6.В целях выполнения научных исследований и экспериментальных разработок за счет сре</w:t>
      </w:r>
      <w:proofErr w:type="gramStart"/>
      <w:r w:rsidRPr="00D12F54">
        <w:rPr>
          <w:rFonts w:ascii="Times New Roman" w:eastAsia="Times New Roman" w:hAnsi="Times New Roman" w:cs="Times New Roman"/>
          <w:sz w:val="28"/>
          <w:szCs w:val="28"/>
          <w:lang w:eastAsia="ru-RU"/>
        </w:rPr>
        <w:t>дств гр</w:t>
      </w:r>
      <w:proofErr w:type="gramEnd"/>
      <w:r w:rsidRPr="00D12F54">
        <w:rPr>
          <w:rFonts w:ascii="Times New Roman" w:eastAsia="Times New Roman" w:hAnsi="Times New Roman" w:cs="Times New Roman"/>
          <w:sz w:val="28"/>
          <w:szCs w:val="28"/>
          <w:lang w:eastAsia="ru-RU"/>
        </w:rPr>
        <w:t xml:space="preserve">антов научные коллективы могут заключать договоры с научными и образовательными организациями об осуществлении научного посредничества.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При этом организации, осуществляющие научное посредничество, в целях оценки результативности своей научной, научно-технической и инновационной деятельности вправе учитывать средства грантов, получаемых научными коллективами, в качестве доходов таких организаций от научной, научно-технической или инновационной деятельности, а выплаты, осуществляемые членам научного коллектива за счет средств грантов – в качестве заработной платы соответствующих научных работников, если членами научного коллектива заключен трудовой договор с такой</w:t>
      </w:r>
      <w:proofErr w:type="gramEnd"/>
      <w:r w:rsidRPr="00D12F54">
        <w:rPr>
          <w:rFonts w:ascii="Times New Roman" w:eastAsia="Times New Roman" w:hAnsi="Times New Roman" w:cs="Times New Roman"/>
          <w:sz w:val="28"/>
          <w:szCs w:val="28"/>
          <w:lang w:eastAsia="ru-RU"/>
        </w:rPr>
        <w:t xml:space="preserve"> организацией.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30. Должности научных работников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Перечень должностей научных работников и особенности их трудовых функций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В научных и образовательных организациях в целях содействия руководителям в планировании и организации научной, научно-технической деятельности могут быть введены должности главного научного советника (научного руководителя) научной или образовательной организации и научного советника научной или образовательной организации по направлению (научного руководителя по направлению).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Основания и порядок введения указанных должностей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Права, обязанности и трудовые функции главного советника (научного руководителя) научной или образовательной организации и советника научной или образовательной организации по направлению (научного руководителя по направлению) определяются уставом организации.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31. Государственное и общественное признание достижений ученых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В Российской Федерации почетное звание «Заслуженный деятель науки и техники Российской Федерации» присваивается выдающимся ученым за личные заслуги в развитии науки и техники, получение результатов, обеспечивших возможности существенного научного и технологического прорыва российских организаций. </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Российской Федерации почетное звание «Заслуженный научно-педагогический работник Российской Федерации» присваивается ученым за организацию научно-исследовательской, научно-просветительской деятельности, в том числе в научных и образовательных организациях высшего образования Российской Федерации с вовлечением в работу студентов, аспирантов и молодых ученых и формирование коллективов, получивших значимые результаты при осуществлении научной или научно-технической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Почетные звания «Заслуженный деятель науки Российской Федерации», «Заслуженный научно-педагогический работник Российской Федерации» присваиваются при наличии у лица, представленного к награде оснований, определенных в актах Президента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Органы государственной власти, государственные академии наук могут учреждать иные почетные звания и награды, не являющиеся государственными наградами.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В научных организациях, образовательных организациях высшего образования могут устанавливаться иные почетные звания и награды в соответствии с их уставами.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32. Система научной квалификации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Признание научной квалификации в Российской Федерации осуществляется путем: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присвоения в порядке, предусмотренном настоящим Федеральным законом и принятыми в соответствии с ним нормативными правовыми актами, ученой степени кандидата наук и ученой степени доктора наук (далее – ученые степени) по результатам публичной защиты научной квалификационной работы (диссертации) или по результатам публичной защиты доклада, подготовленного на основании совокупности научных результатов, полученных при осуществлении научной или научно-технической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признания иностранных ученых степеней в порядке, установленном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 xml:space="preserve">Систему научной квалификации в Российской Федерации составляют Высшая квалификационная комиссия, советы по защите диссертаций на соискание ученых степеней, создаваемые в порядке, установленном настоящим Федеральным законом научными и образовательными организациями,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и Российская академия наук. </w:t>
      </w:r>
      <w:proofErr w:type="gramEnd"/>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33. Ученые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1.Присвоение ученой степени означает признание научным сообществом достигнутых ученым научных результатов научной, научно-технической деятельности по итогам публичной защиты научной квалификационной работы (диссертации) (для ученой степени кандидата и доктора наук) или по результатам публичной защиты доклада, подготовленного на основании совокупности научных результатов, полученных при осуществлении научной или научно-технической деятельности (для ученой степени доктора наук), подтвержденное документами, выдаваемыми в порядке, установленном</w:t>
      </w:r>
      <w:proofErr w:type="gramEnd"/>
      <w:r w:rsidRPr="00D12F54">
        <w:rPr>
          <w:rFonts w:ascii="Times New Roman" w:eastAsia="Times New Roman" w:hAnsi="Times New Roman" w:cs="Times New Roman"/>
          <w:sz w:val="28"/>
          <w:szCs w:val="28"/>
          <w:lang w:eastAsia="ru-RU"/>
        </w:rPr>
        <w:t xml:space="preserve">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2.Ученая степень кандидата наук присваивается за решение задачи, имеющей значение для развития соответствующей отрасли знаний, либо изложение новых научно обоснованных технических, технологических или иных решений и разработок, имеющих существенное значение для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3.Ученая степень доктора наук присваивается за разработку теоретических положений, совокупность которых можно квалифицировать как научное достижение, либо за решение научной проблемы, имеющей важное политическое, социально-экономическое, культурное или хозяйственное значение, либо за изложение новых научно обоснованных технических, технологических или иных решений, внедрение (использование) которых вносит значительный вклад в развитие Российской Федерации и (или) мировой науки и техники.</w:t>
      </w:r>
      <w:proofErr w:type="gramEnd"/>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Ученые степени присваиваются по областям (отраслям) науки,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Подготовка научной квалификационной работы (диссертации) на соискание ученых степеней кандидата наук и доктора наук может осуществляться гражданином как самостоятельно (соискательство) вне рамок научной или образовательной организации, так и в аспирантуре адъюнктуре, ординатуре, докторантуре научной или образовательной организации.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w:t>
      </w:r>
      <w:hyperlink r:id="rId104" w:history="1">
        <w:r w:rsidRPr="00D12F54">
          <w:rPr>
            <w:rFonts w:ascii="Times New Roman" w:eastAsia="Times New Roman" w:hAnsi="Times New Roman" w:cs="Times New Roman"/>
            <w:sz w:val="28"/>
            <w:szCs w:val="28"/>
            <w:u w:val="single"/>
            <w:lang w:eastAsia="ru-RU"/>
          </w:rPr>
          <w:t>Порядок</w:t>
        </w:r>
      </w:hyperlink>
      <w:r w:rsidRPr="00D12F54">
        <w:rPr>
          <w:rFonts w:ascii="Times New Roman" w:eastAsia="Times New Roman" w:hAnsi="Times New Roman" w:cs="Times New Roman"/>
          <w:sz w:val="28"/>
          <w:szCs w:val="28"/>
          <w:lang w:eastAsia="ru-RU"/>
        </w:rPr>
        <w:t xml:space="preserve"> присвоения ученых степеней устанавливается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34. Соискатели ученых степеней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Соискателями ученых степеней могут быть граждане Российской Федерации, иностранные граждане (подданные) и лица без гражданства.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 xml:space="preserve">К соисканию ученой степени кандидата наук допускаются лица, имеющие образование не ниже высшего образования уровня </w:t>
      </w:r>
      <w:proofErr w:type="spellStart"/>
      <w:r w:rsidRPr="00D12F54">
        <w:rPr>
          <w:rFonts w:ascii="Times New Roman" w:eastAsia="Times New Roman" w:hAnsi="Times New Roman" w:cs="Times New Roman"/>
          <w:sz w:val="28"/>
          <w:szCs w:val="28"/>
          <w:lang w:eastAsia="ru-RU"/>
        </w:rPr>
        <w:t>специалитета</w:t>
      </w:r>
      <w:proofErr w:type="spellEnd"/>
      <w:r w:rsidRPr="00D12F54">
        <w:rPr>
          <w:rFonts w:ascii="Times New Roman" w:eastAsia="Times New Roman" w:hAnsi="Times New Roman" w:cs="Times New Roman"/>
          <w:sz w:val="28"/>
          <w:szCs w:val="28"/>
          <w:lang w:eastAsia="ru-RU"/>
        </w:rPr>
        <w:t>, магистратуры, имеющие совокупность научных результатов, полученных при осуществлении научной или научно-технической деятельности и подготовившие научную квалификационную работу (диссертацию) на соискание ученой степени кандидата наук.</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К соисканию ученой степени доктора наук допускаются лица, имеющие ученую степень кандидата наук в соответствии с законодательством Российской Федерации, лица, имеющие иностранную ученую степень, признанную в Российской Федерации в соответствии со статьей 41 настоящего Федерального закона, имеющие совокупность научных результатов, полученных при осуществлении научной или научно-технической деятельности и подготовившие научную квалификационную работу (диссертацию) на соискание ученой степени доктора наук на</w:t>
      </w:r>
      <w:proofErr w:type="gramEnd"/>
      <w:r w:rsidRPr="00D12F54">
        <w:rPr>
          <w:rFonts w:ascii="Times New Roman" w:eastAsia="Times New Roman" w:hAnsi="Times New Roman" w:cs="Times New Roman"/>
          <w:sz w:val="28"/>
          <w:szCs w:val="28"/>
          <w:lang w:eastAsia="ru-RU"/>
        </w:rPr>
        <w:t xml:space="preserve"> основе таких результатов, либо доклад, основанный на совокупности опубликованных и (или) получивших правовую охрану в соответствии </w:t>
      </w:r>
      <w:proofErr w:type="gramStart"/>
      <w:r w:rsidRPr="00D12F54">
        <w:rPr>
          <w:rFonts w:ascii="Times New Roman" w:eastAsia="Times New Roman" w:hAnsi="Times New Roman" w:cs="Times New Roman"/>
          <w:sz w:val="28"/>
          <w:szCs w:val="28"/>
          <w:lang w:eastAsia="ru-RU"/>
        </w:rPr>
        <w:t>с</w:t>
      </w:r>
      <w:proofErr w:type="gramEnd"/>
      <w:r w:rsidRPr="00D12F54">
        <w:rPr>
          <w:rFonts w:ascii="Times New Roman" w:eastAsia="Times New Roman" w:hAnsi="Times New Roman" w:cs="Times New Roman"/>
          <w:sz w:val="28"/>
          <w:szCs w:val="28"/>
          <w:lang w:eastAsia="ru-RU"/>
        </w:rPr>
        <w:t xml:space="preserve"> </w:t>
      </w:r>
      <w:proofErr w:type="gramStart"/>
      <w:r w:rsidRPr="00D12F54">
        <w:rPr>
          <w:rFonts w:ascii="Times New Roman" w:eastAsia="Times New Roman" w:hAnsi="Times New Roman" w:cs="Times New Roman"/>
          <w:sz w:val="28"/>
          <w:szCs w:val="28"/>
          <w:lang w:eastAsia="ru-RU"/>
        </w:rPr>
        <w:t>в</w:t>
      </w:r>
      <w:proofErr w:type="gramEnd"/>
      <w:r w:rsidRPr="00D12F54">
        <w:rPr>
          <w:rFonts w:ascii="Times New Roman" w:eastAsia="Times New Roman" w:hAnsi="Times New Roman" w:cs="Times New Roman"/>
          <w:sz w:val="28"/>
          <w:szCs w:val="28"/>
          <w:lang w:eastAsia="ru-RU"/>
        </w:rPr>
        <w:t xml:space="preserve"> соответствии с законодательством Российской Федерации и нормами международного права результатов.</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35. Аспирантура </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Подготовка научных кадров в научной или образовательной организации осуществляется в аспирантуре, адъюнктуре, ординатуре, докторантуре. </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Продолжительность такой подготовки определяется организацией и может составлять не менее </w:t>
      </w:r>
      <w:proofErr w:type="gramStart"/>
      <w:r w:rsidRPr="00D12F54">
        <w:rPr>
          <w:rFonts w:ascii="Times New Roman" w:eastAsia="Times New Roman" w:hAnsi="Times New Roman" w:cs="Times New Roman"/>
          <w:sz w:val="28"/>
          <w:szCs w:val="28"/>
          <w:lang w:eastAsia="ru-RU"/>
        </w:rPr>
        <w:t>двух</w:t>
      </w:r>
      <w:proofErr w:type="gramEnd"/>
      <w:r w:rsidRPr="00D12F54">
        <w:rPr>
          <w:rFonts w:ascii="Times New Roman" w:eastAsia="Times New Roman" w:hAnsi="Times New Roman" w:cs="Times New Roman"/>
          <w:sz w:val="28"/>
          <w:szCs w:val="28"/>
          <w:lang w:eastAsia="ru-RU"/>
        </w:rPr>
        <w:t xml:space="preserve"> но не более четырех лет.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Результатом подготовки в аспирантуре (адъюнктуре) является публичная защита научной квалификационной работы (диссертации) и присвоение ученой степени кандидата наук в соответствии с частью 2 статьи 33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Аспирантура (адъюнктура) может быть создана в научных или образовательных организациях, являющихся лидерами по результатам оценки результативности их деятельности в соответствии с настоящим Федеральным законом без согласования с учредителем таких организаций. Прием в аспирантуру (адъюнктуру) осуществляется по областям (отраслям) наук, в которых такие организации являются лидерами.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Требования к организациям, в которых может быть создана аспирантура (адъюнктура),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Проверка соответствия научной или образовательной организации установленным требованиям и выдача лицензии на подготовку кадров в аспирантуре (адъюнктуре) осуществляется федеральным органом исполнительной власти, осуществляющим надзор в сфере образования и науки в порядке и с периодичностью, установленными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w:t>
      </w:r>
      <w:proofErr w:type="gramStart"/>
      <w:r w:rsidRPr="00D12F54">
        <w:rPr>
          <w:rFonts w:ascii="Times New Roman" w:eastAsia="Times New Roman" w:hAnsi="Times New Roman" w:cs="Times New Roman"/>
          <w:sz w:val="28"/>
          <w:szCs w:val="28"/>
          <w:lang w:eastAsia="ru-RU"/>
        </w:rPr>
        <w:t>Формы и (или) способы, а также порядок (программа) формирования компетенций научных кадров, установленных профессиональными стандартами в соответствующей сфере деятельности, определяется организацией самостоятельно на основе типовых форм и способов, перечень и особенности которых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  При подготовке диссертации аспирант обязан участвовать в выполнении научных, научно-технических и (или) инновационных проектов, выполняющихся в организации под руководством научного руководителя, назначенного в соответствии с локальными актами научной или образовательной организации.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В целях научно-технологического развития Российской Федерации в рамках Государственной программы научно-технологического развития Российской Федерации выделяются средства для размещения государственного заказа на подготовку специалистов, способных осуществлять, организовывать научную, научно-техническую и инновационную деятельность, в аспирантуре научных или образовательных организаций любой формы собственности.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Количество мест, субсидируемых за счет федерального бюджета, и продолжительность такого субсидирования определяется исходя из закона о бюджете на текущий и плановый период федеральным органом исполнительной власти, осуществляющим выработку и реализацию государственной </w:t>
      </w:r>
      <w:proofErr w:type="gramStart"/>
      <w:r w:rsidRPr="00D12F54">
        <w:rPr>
          <w:rFonts w:ascii="Times New Roman" w:eastAsia="Times New Roman" w:hAnsi="Times New Roman" w:cs="Times New Roman"/>
          <w:sz w:val="28"/>
          <w:szCs w:val="28"/>
          <w:lang w:eastAsia="ru-RU"/>
        </w:rPr>
        <w:t>политики</w:t>
      </w:r>
      <w:proofErr w:type="gramEnd"/>
      <w:r w:rsidRPr="00D12F54">
        <w:rPr>
          <w:rFonts w:ascii="Times New Roman" w:eastAsia="Times New Roman" w:hAnsi="Times New Roman" w:cs="Times New Roman"/>
          <w:sz w:val="28"/>
          <w:szCs w:val="28"/>
          <w:lang w:eastAsia="ru-RU"/>
        </w:rPr>
        <w:t xml:space="preserve"> и нормативно-правовое регулирование в сфере научной, научно-технической и инновационной деятельности. Указанные средства направляются научной или образовательной организацией, получивший соответствующий заказ на выполнение, в том числе в форме дополнительного финансирования, научных и научно-технических проектов, в ходе реализации которых осуществляется подготовка специалистов.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Подготовка научных кадров по направлениям в сфере медицины осуществляется в ординатуре. Положение о подготовке научных кадров в ординатуре, аспирантуре и адъюнктуре, утверждается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36. Докторантура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Докторантура может быть создана в научной или образовательной организации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научно-технической и инновационной деятельности при соответствии организации требованиям, определенным Правительством Российской Федерации при наличии в такой организации совета по защите диссертаций на соискание ученых степеней, созданного в соответствии со статьей 39 настоящего федерального</w:t>
      </w:r>
      <w:proofErr w:type="gramEnd"/>
      <w:r w:rsidRPr="00D12F54">
        <w:rPr>
          <w:rFonts w:ascii="Times New Roman" w:eastAsia="Times New Roman" w:hAnsi="Times New Roman" w:cs="Times New Roman"/>
          <w:sz w:val="28"/>
          <w:szCs w:val="28"/>
          <w:lang w:eastAsia="ru-RU"/>
        </w:rPr>
        <w:t xml:space="preserve">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Результатом подготовки в докторантуре является публичная защита научной квалификационной работы (диссертации) или публичная защита доклада, подготовленного на основании совокупности научных результатов, полученных при осуществлении научной или научно-технической деятельности и присвоение ученой степени доктора наук в соответствии с частью 3 статьи 33 настоящего федерального закона.</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Прием в докторантуру осуществляется по направлениям подготовки и (или) специальностям, соответствующим профилю совета по защите диссертаций.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Подготовка научных кадров в докторантуре осуществляется как за счет сре</w:t>
      </w:r>
      <w:proofErr w:type="gramStart"/>
      <w:r w:rsidRPr="00D12F54">
        <w:rPr>
          <w:rFonts w:ascii="Times New Roman" w:eastAsia="Times New Roman" w:hAnsi="Times New Roman" w:cs="Times New Roman"/>
          <w:sz w:val="28"/>
          <w:szCs w:val="28"/>
          <w:lang w:eastAsia="ru-RU"/>
        </w:rPr>
        <w:t>дств гр</w:t>
      </w:r>
      <w:proofErr w:type="gramEnd"/>
      <w:r w:rsidRPr="00D12F54">
        <w:rPr>
          <w:rFonts w:ascii="Times New Roman" w:eastAsia="Times New Roman" w:hAnsi="Times New Roman" w:cs="Times New Roman"/>
          <w:sz w:val="28"/>
          <w:szCs w:val="28"/>
          <w:lang w:eastAsia="ru-RU"/>
        </w:rPr>
        <w:t>аждан, организаций, так и за счет средств федерального бюджета. Количество мест, финансируемых за счет федерального бюджета, определяется в соответствии с законом о бюджете на текущий год и плановый период, с учетом контрольных цифр подготовки,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Правила расчета и выделения субсидий на финансовое обеспечение подготовки в докторантуре за счёт средств федерального бюджета устанавливается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37. Научная квалификационная работа (диссертация)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Научная квалификационная работа (диссертация) должна быть подготовлена соискателем самостоятельно, обладать внутренним единством, содержать новые научные результаты и положения, выдвигаемые для публичной защиты, свидетельствовать о личном вкладе соискателя в науку.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диссертации, имеющей прикладной характер, должны приводиться сведения о практическом использовании результатов интеллектуальной деятельности, полученных автором диссертации при осуществлении научной, научно-технической деятельности, а в диссертации, имеющей теоретический характер, ̶ направления возможного использования соответствующих результатов.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Предложенные соискателем решения, содержащиеся в диссертации, должны быть аргументированы и оценены по сравнению с другими известными решениями.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Основные научные результаты диссертации должны быть доведены до всеобщего сведения через опубликование в рецензируемых научных изданиях и (или) через публикацию заявки на получение патента в соответствии с законодательством Российской Федерации и нормами международного права.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w:t>
      </w:r>
      <w:proofErr w:type="gramStart"/>
      <w:r w:rsidRPr="00D12F54">
        <w:rPr>
          <w:rFonts w:ascii="Times New Roman" w:eastAsia="Times New Roman" w:hAnsi="Times New Roman" w:cs="Times New Roman"/>
          <w:sz w:val="28"/>
          <w:szCs w:val="28"/>
          <w:lang w:eastAsia="ru-RU"/>
        </w:rPr>
        <w:t>Требования к рецензируемым научным изданиям, необходимое количество научных публикаций и (или) иных результатов интеллектуальной деятельности, в которых излагаются основные научные результаты диссертации на соискание ученой степени по научным направлениям, входящим в перечень, указанный в части 4 статьи 33 настоящего Федерального закона,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деятельности</w:t>
      </w:r>
      <w:proofErr w:type="gramEnd"/>
      <w:r w:rsidRPr="00D12F54">
        <w:rPr>
          <w:rFonts w:ascii="Times New Roman" w:eastAsia="Times New Roman" w:hAnsi="Times New Roman" w:cs="Times New Roman"/>
          <w:sz w:val="28"/>
          <w:szCs w:val="28"/>
          <w:lang w:eastAsia="ru-RU"/>
        </w:rPr>
        <w:t xml:space="preserve">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Положения настоящей части не распространяются на диссертации, в которых содержится информация ограниченного доступа, в частности, если диссертация содержит сведения, отнесенные к государственной тайне. Порядок опубликования основных научных результатов такой диссертации, а также иные вопросы, связанные с представлением указанной диссертации к защите и защиты, определяются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При использовании в диссертации результатов, полученных соискателем ученой степени при осуществлении научной, научно-технической деятельности лично и (или) в соавторстве, соискатель ученой степени обязан отметить в диссертации свой личный вклад и вклад каждого из соавторов.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Не допускается использование заимствованных материалов или отдельных результатов, без указания автора и (или) ссылки на источник заимствования.</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38. Опубликованные научные результаты, на основе совокупности которых осуществляется присвоение ученой степени доктора наук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В случае присвоения ученой степени доктора наук по итогам публичной защиты совокупности опубликованных научных результатов, полученных при осуществлении научной, научно-технической деятельности (далее – совокупность результатов), соответствующие результаты и их количество должны соответствовать требованиям, установленным в части 3 статьи 37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Научные публикации, входящие в совокупность результатов, должны: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быть </w:t>
      </w:r>
      <w:proofErr w:type="gramStart"/>
      <w:r w:rsidRPr="00D12F54">
        <w:rPr>
          <w:rFonts w:ascii="Times New Roman" w:eastAsia="Times New Roman" w:hAnsi="Times New Roman" w:cs="Times New Roman"/>
          <w:sz w:val="28"/>
          <w:szCs w:val="28"/>
          <w:lang w:eastAsia="ru-RU"/>
        </w:rPr>
        <w:t>написаны</w:t>
      </w:r>
      <w:proofErr w:type="gramEnd"/>
      <w:r w:rsidRPr="00D12F54">
        <w:rPr>
          <w:rFonts w:ascii="Times New Roman" w:eastAsia="Times New Roman" w:hAnsi="Times New Roman" w:cs="Times New Roman"/>
          <w:sz w:val="28"/>
          <w:szCs w:val="28"/>
          <w:lang w:eastAsia="ru-RU"/>
        </w:rPr>
        <w:t xml:space="preserve"> соискателем самостоятельно;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обладать внутренним единством,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содержать полученные при осуществлении научной, научно-технической деятельности научные результаты, сведения о практическом использовании этих результатов либо направления возможного использования соответствующих результатов, предложенные соискателем решения, аргументированные и оцененные по сравнению с другими известными решениями;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содержать научное обоснование и основное содержание положений, выдвигаемых для публичной защиты, свидетельствовать о личном вкладе соискателя в науку.</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В публикациях и (или) иных охраняемых результатах интеллектуальной деятельности, входящих в совокупность результатов, не допускается использование заимствованных материалов или отдельных результатов, без указания автора и (или) ссылки на источник заимствования.</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39. Совет по защите диссертаций на соискание ученых степеней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Правом присвоения ученых степеней обладает совет по защите диссертаций на соискание ученых степеней созданный: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научной или образовательной организацией;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несколькими научными и (или) образовательными организациями (объединенный совет), заключившими договор о создании и деятельности объединенного диссертационного совета, и осуществляющий деятельность на базе одной из таких организаций, в соответствии с условиями указанного договора.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Совет по защите диссертаций на соискание ученых степеней вправе создать научная или образовательная организация, отнесенная по результатам оценки, проводимой в соответствии с настоящим Федеральным законом, к организациям, занимающим лидирующее положение в определенной области науки и техники, и отвечающая требованиям, установленным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Совет по защите диссертаций на соискание ученых степеней создается такой организацией с разрешения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Порядок получения соответствующего разрешения устанавливается указанным органом.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Совет по защите диссертаций на соискание ученых степеней может быть создан по инициативе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научно-технической и инновационной деятельности, в случае если по результатам анализа функционирования системы научной квалификации будет выявлена необходимость подготовки квалифицированных научных кадров по соответствующим областям (отраслям) науки (в том числе для развития</w:t>
      </w:r>
      <w:proofErr w:type="gramEnd"/>
      <w:r w:rsidRPr="00D12F54">
        <w:rPr>
          <w:rFonts w:ascii="Times New Roman" w:eastAsia="Times New Roman" w:hAnsi="Times New Roman" w:cs="Times New Roman"/>
          <w:sz w:val="28"/>
          <w:szCs w:val="28"/>
          <w:lang w:eastAsia="ru-RU"/>
        </w:rPr>
        <w:t xml:space="preserve"> научной, научно-технической деятельности в субъектах Российской Федерации) в порядке, установленном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Требования к членам совета по защите диссертаций на соискание ученых степеней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Порядок деятельности совета по защите диссертаций на соискание ученых степеней, в том числе процедуры рассмотрения и принятия решения о присвоении ученой степени, обязанности организации, создавшей совет (организации, на базе которой функционирует объединенный совет), в том числе, о предоставлении необходимой информации в государственную информационную систему, определяются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Приостановление деятельности совета по защите диссертаций на соискание ученых степеней, прекращение его деятельности осуществляется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 основаниям и в порядке, установленным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обязан приостановить деятельность совета по защите диссертаций на соискание ученых степеней по предложению Высшей квалификационной комиссии по результатам оценки деятельности созданных советов по защите диссертаций на соискание ученых степеней.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w:t>
      </w:r>
      <w:proofErr w:type="gramStart"/>
      <w:r w:rsidRPr="00D12F54">
        <w:rPr>
          <w:rFonts w:ascii="Times New Roman" w:eastAsia="Times New Roman" w:hAnsi="Times New Roman" w:cs="Times New Roman"/>
          <w:sz w:val="28"/>
          <w:szCs w:val="28"/>
          <w:lang w:eastAsia="ru-RU"/>
        </w:rPr>
        <w:t>В случае обращения Высшей квалификационной комиссии с предложением о прекращении деятельности совета по защите диссертаций на соискание ученых степеней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обязан приостановить деятельность совета и в течение шести месяцев с момента приостановления принять по результатам проведенной проверки решение о прекращении деятельности</w:t>
      </w:r>
      <w:proofErr w:type="gramEnd"/>
      <w:r w:rsidRPr="00D12F54">
        <w:rPr>
          <w:rFonts w:ascii="Times New Roman" w:eastAsia="Times New Roman" w:hAnsi="Times New Roman" w:cs="Times New Roman"/>
          <w:sz w:val="28"/>
          <w:szCs w:val="28"/>
          <w:lang w:eastAsia="ru-RU"/>
        </w:rPr>
        <w:t xml:space="preserve"> совета или о возобновлении его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40. Документы, подтверждающие присвоение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Присвоение ученой степени подтверждается дипломом о присвоении ученой степени, выдаваемым организацией, совет по защите </w:t>
      </w:r>
      <w:proofErr w:type="gramStart"/>
      <w:r w:rsidRPr="00D12F54">
        <w:rPr>
          <w:rFonts w:ascii="Times New Roman" w:eastAsia="Times New Roman" w:hAnsi="Times New Roman" w:cs="Times New Roman"/>
          <w:sz w:val="28"/>
          <w:szCs w:val="28"/>
          <w:lang w:eastAsia="ru-RU"/>
        </w:rPr>
        <w:t>диссертаций</w:t>
      </w:r>
      <w:proofErr w:type="gramEnd"/>
      <w:r w:rsidRPr="00D12F54">
        <w:rPr>
          <w:rFonts w:ascii="Times New Roman" w:eastAsia="Times New Roman" w:hAnsi="Times New Roman" w:cs="Times New Roman"/>
          <w:sz w:val="28"/>
          <w:szCs w:val="28"/>
          <w:lang w:eastAsia="ru-RU"/>
        </w:rPr>
        <w:t xml:space="preserve"> на соискание ученых степеней которой принял решение о присвоении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Сведения о выданном дипломе в день его выдачи вносятся указанной в настоящей части организацией соответствующую государственную информационную систему (пункт 4 части 1 статьи 61 настоящего Федерального закона). Соответствующие сведения являются общедоступными в информационно-телекоммуникационной сети «Интернет» и подтверждают факт присвоения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Формы дипломов о присвоении ученых степеней, технические требования к дипломам, порядок их оформления и выдачи утверждаются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41. Признание в Российской Федерации иностранных ученых степеней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Под признанием в Российской Федерации иностранных ученых степеней понимается официальное подтверждение значимости иностранных ученых степеней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Российской Федерации признаются без какого-либо дополнительного подтверждения иностранные ученые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подпадающие под действие международных договоров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полученные в иностранных научных организациях и образовательных организациях, перечень которых с указанием соответствия иностранных ученых степеней, ученым степеням, полученным в Российской Федерации, устанавливается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не подпадающие под действие пунктов 1 и 2 настоящей части и признанные государственными академиями наук, а также научными и образовательными организациями, которым на основании акта Правительства Российской Федерации предоставлено право </w:t>
      </w:r>
      <w:proofErr w:type="gramStart"/>
      <w:r w:rsidRPr="00D12F54">
        <w:rPr>
          <w:rFonts w:ascii="Times New Roman" w:eastAsia="Times New Roman" w:hAnsi="Times New Roman" w:cs="Times New Roman"/>
          <w:sz w:val="28"/>
          <w:szCs w:val="28"/>
          <w:lang w:eastAsia="ru-RU"/>
        </w:rPr>
        <w:t>осуществлять</w:t>
      </w:r>
      <w:proofErr w:type="gramEnd"/>
      <w:r w:rsidRPr="00D12F54">
        <w:rPr>
          <w:rFonts w:ascii="Times New Roman" w:eastAsia="Times New Roman" w:hAnsi="Times New Roman" w:cs="Times New Roman"/>
          <w:sz w:val="28"/>
          <w:szCs w:val="28"/>
          <w:lang w:eastAsia="ru-RU"/>
        </w:rPr>
        <w:t xml:space="preserve"> самостоятельно в установленном ими порядке признание иностранных ученых степеней.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В случае</w:t>
      </w:r>
      <w:proofErr w:type="gramStart"/>
      <w:r w:rsidRPr="00D12F54">
        <w:rPr>
          <w:rFonts w:ascii="Times New Roman" w:eastAsia="Times New Roman" w:hAnsi="Times New Roman" w:cs="Times New Roman"/>
          <w:sz w:val="28"/>
          <w:szCs w:val="28"/>
          <w:lang w:eastAsia="ru-RU"/>
        </w:rPr>
        <w:t>,</w:t>
      </w:r>
      <w:proofErr w:type="gramEnd"/>
      <w:r w:rsidRPr="00D12F54">
        <w:rPr>
          <w:rFonts w:ascii="Times New Roman" w:eastAsia="Times New Roman" w:hAnsi="Times New Roman" w:cs="Times New Roman"/>
          <w:sz w:val="28"/>
          <w:szCs w:val="28"/>
          <w:lang w:eastAsia="ru-RU"/>
        </w:rPr>
        <w:t xml:space="preserve"> если иностранные ученые степени не могут быть признаны в соответствии с частью 2 настоящей статьи, их признание осуществляется по результатам экспертизы, организованной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 заявлениям физических лиц – обладателей иностранных ученых степеней,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Перечень документов, прилагаемых к заявлению о признании иностранной ученой степени, порядок и сроки проведения экспертизы иностранной ученой степени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 результатам экспертизы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принимает решение о признании или отказе в признании иностранной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случае признания иностранной ученой степени ее обладателю выдается свидетельство о признании иностранной ученой степени. Форма свидетельства о признании иностранной ученой степени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деятельности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За выдачу свидетельства о признании иностранной ученой степени,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Обладателям иностранных ученых степеней, признанных в Российской Федерации в соответствии с требованиями частей 1 – 3 настоящей статьи, предоставляются те же права, что и обладателям соответствующих ученых степеней, присвоенных в Российской Федерации, если иное не установлено международными договорами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w:t>
      </w:r>
      <w:proofErr w:type="gramStart"/>
      <w:r w:rsidRPr="00D12F54">
        <w:rPr>
          <w:rFonts w:ascii="Times New Roman" w:eastAsia="Times New Roman" w:hAnsi="Times New Roman" w:cs="Times New Roman"/>
          <w:sz w:val="28"/>
          <w:szCs w:val="28"/>
          <w:lang w:eastAsia="ru-RU"/>
        </w:rPr>
        <w:t>Документы об иностранных ученых степенях,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Сведения о признании иностранных ученых степеней и выданных документах вносятся организацией и (или) органом власти, </w:t>
      </w:r>
      <w:proofErr w:type="gramStart"/>
      <w:r w:rsidRPr="00D12F54">
        <w:rPr>
          <w:rFonts w:ascii="Times New Roman" w:eastAsia="Times New Roman" w:hAnsi="Times New Roman" w:cs="Times New Roman"/>
          <w:sz w:val="28"/>
          <w:szCs w:val="28"/>
          <w:lang w:eastAsia="ru-RU"/>
        </w:rPr>
        <w:t>осуществившими</w:t>
      </w:r>
      <w:proofErr w:type="gramEnd"/>
      <w:r w:rsidRPr="00D12F54">
        <w:rPr>
          <w:rFonts w:ascii="Times New Roman" w:eastAsia="Times New Roman" w:hAnsi="Times New Roman" w:cs="Times New Roman"/>
          <w:sz w:val="28"/>
          <w:szCs w:val="28"/>
          <w:lang w:eastAsia="ru-RU"/>
        </w:rPr>
        <w:t xml:space="preserve"> признание иностранной ученой степени, в соответствующую государственную информационную систему в соответствии с пунктом 4 части 1 статьи 61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w:t>
      </w:r>
      <w:proofErr w:type="gramStart"/>
      <w:r w:rsidRPr="00D12F54">
        <w:rPr>
          <w:rFonts w:ascii="Times New Roman" w:eastAsia="Times New Roman" w:hAnsi="Times New Roman" w:cs="Times New Roman"/>
          <w:sz w:val="28"/>
          <w:szCs w:val="28"/>
          <w:lang w:eastAsia="ru-RU"/>
        </w:rPr>
        <w:t>Признание недействительным решения о признании иностранной ученой степени, которой осуществлено в порядке, установленном пунктом 3 части 2 и частью 3 настоящей статьи, осуществляется в судебном порядке по иску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научно-технической и инновационной деятельности или любого заинтересованного лица.</w:t>
      </w:r>
      <w:proofErr w:type="gramEnd"/>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42. Подтверждение выданных в Российской Федерации документов об ученых степенях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Подтверждение выданных в Российской Федерации документов об ученых степенях осуществляется в целях обеспечения надлежащего признания юридической силы таких документов в иностранном государстве в соответствии с международными договорами Российской Федерации и (или) нормативными правовыми актами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hyperlink r:id="rId105" w:history="1">
        <w:r w:rsidRPr="00D12F54">
          <w:rPr>
            <w:rFonts w:ascii="Times New Roman" w:eastAsia="Times New Roman" w:hAnsi="Times New Roman" w:cs="Times New Roman"/>
            <w:sz w:val="28"/>
            <w:szCs w:val="28"/>
            <w:u w:val="single"/>
            <w:lang w:eastAsia="ru-RU"/>
          </w:rPr>
          <w:t>Порядок</w:t>
        </w:r>
      </w:hyperlink>
      <w:r w:rsidRPr="00D12F54">
        <w:rPr>
          <w:rFonts w:ascii="Times New Roman" w:eastAsia="Times New Roman" w:hAnsi="Times New Roman" w:cs="Times New Roman"/>
          <w:sz w:val="28"/>
          <w:szCs w:val="28"/>
          <w:lang w:eastAsia="ru-RU"/>
        </w:rPr>
        <w:t xml:space="preserve"> подтверждения, а также иные нормативные правовые акты по вопросам подтверждения документов об ученых степенях, в том числе административные регламенты предоставления государственной услуги по подтверждению таких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вправе принимать.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43. Лишение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Соискатель ученой степени или любое другое лицо (группа лиц) может подать заявление о лишении ученой степени в совет по защите диссертаций на соискание ученых степеней, который присвоил ученую степень, по следующим основаниям: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лицо было допущено к соисканию ученой степени без достаточных оснований, установленных настоящим Федеральным законом и нормативными правовыми актами, принятыми на основании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лицу была присвоена ученая степень с нарушением советом по защите диссертаций на соискание ученых степеней процедуры рассмотрения и принятия решения о ее присвоении или советом, деятельность которого была </w:t>
      </w:r>
      <w:proofErr w:type="gramStart"/>
      <w:r w:rsidRPr="00D12F54">
        <w:rPr>
          <w:rFonts w:ascii="Times New Roman" w:eastAsia="Times New Roman" w:hAnsi="Times New Roman" w:cs="Times New Roman"/>
          <w:sz w:val="28"/>
          <w:szCs w:val="28"/>
          <w:lang w:eastAsia="ru-RU"/>
        </w:rPr>
        <w:t>приостановлена или прекращена</w:t>
      </w:r>
      <w:proofErr w:type="gramEnd"/>
      <w:r w:rsidRPr="00D12F54">
        <w:rPr>
          <w:rFonts w:ascii="Times New Roman" w:eastAsia="Times New Roman" w:hAnsi="Times New Roman" w:cs="Times New Roman"/>
          <w:sz w:val="28"/>
          <w:szCs w:val="28"/>
          <w:lang w:eastAsia="ru-RU"/>
        </w:rPr>
        <w:t xml:space="preserve">,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лицу была присвоена ученая степень с нарушением критериев, установленных статьями 33, 34 и 37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случае</w:t>
      </w:r>
      <w:proofErr w:type="gramStart"/>
      <w:r w:rsidRPr="00D12F54">
        <w:rPr>
          <w:rFonts w:ascii="Times New Roman" w:eastAsia="Times New Roman" w:hAnsi="Times New Roman" w:cs="Times New Roman"/>
          <w:sz w:val="28"/>
          <w:szCs w:val="28"/>
          <w:lang w:eastAsia="ru-RU"/>
        </w:rPr>
        <w:t>,</w:t>
      </w:r>
      <w:proofErr w:type="gramEnd"/>
      <w:r w:rsidRPr="00D12F54">
        <w:rPr>
          <w:rFonts w:ascii="Times New Roman" w:eastAsia="Times New Roman" w:hAnsi="Times New Roman" w:cs="Times New Roman"/>
          <w:sz w:val="28"/>
          <w:szCs w:val="28"/>
          <w:lang w:eastAsia="ru-RU"/>
        </w:rPr>
        <w:t xml:space="preserve"> если к моменту направления заявления о лишении ученой степени деятельность совета по защите диссертаций на соискание ученых степеней, который присвоил ученую степень, прекращена или приостановлена, заявление о лишении ученой степени направляется в Высшую квалификационную комиссию.</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Заявление о лишении ученой степени может быть подано в течение 10 лет со дня принятия советом по защите диссертаций на соискание ученых степеней решения о присвоении ученой степени, а в случае наличия решения суда, признавшего нарушение обладателем ученой степени при подготовке диссертации и (или) опубликованных научных результатов исключительного права – в течени</w:t>
      </w:r>
      <w:proofErr w:type="gramStart"/>
      <w:r w:rsidRPr="00D12F54">
        <w:rPr>
          <w:rFonts w:ascii="Times New Roman" w:eastAsia="Times New Roman" w:hAnsi="Times New Roman" w:cs="Times New Roman"/>
          <w:sz w:val="28"/>
          <w:szCs w:val="28"/>
          <w:lang w:eastAsia="ru-RU"/>
        </w:rPr>
        <w:t>и</w:t>
      </w:r>
      <w:proofErr w:type="gramEnd"/>
      <w:r w:rsidRPr="00D12F54">
        <w:rPr>
          <w:rFonts w:ascii="Times New Roman" w:eastAsia="Times New Roman" w:hAnsi="Times New Roman" w:cs="Times New Roman"/>
          <w:sz w:val="28"/>
          <w:szCs w:val="28"/>
          <w:lang w:eastAsia="ru-RU"/>
        </w:rPr>
        <w:t xml:space="preserve"> срока действия исключительного права.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Требования к форме и содержанию заявления о лишении ученой степени, порядок и сроки его рассмотрения, порядок и формы уведомления лиц и иные вопросы, связанные с рассмотрением заявления, устанавливаются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Заявление о лишении ученой степени должно быть рассмотрено советом по защите диссертаций на соискание ученых степеней (Высшей квалификационной комиссией) в течение двух месяцев с момента его поступления.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Совет по защите диссертаций (Высшая квалификационная комиссия) по результатам рассмотрения заявления о лишении ученой степени принимает решение об удовлетворении заявления о лишении ученой степени или отказе в удовлетворении заявления о лишении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Решение о лишении ученой степени не может быть принято в случае, если: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допущенные нарушения процедуры рассмотрения и принятия решения о присвоении ученой степени не являются существенными и не могли повлиять на решение совета по защите диссертаций на соискание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наличие нарушений, указанных в пункте 1 части 1 настоящей статьи, не влияет на полученные научные результаты, являющиеся основанием для присвоения ученой степени в соответствии с частями 2 и 3 статьи 34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w:t>
      </w:r>
      <w:proofErr w:type="gramStart"/>
      <w:r w:rsidRPr="00D12F54">
        <w:rPr>
          <w:rFonts w:ascii="Times New Roman" w:eastAsia="Times New Roman" w:hAnsi="Times New Roman" w:cs="Times New Roman"/>
          <w:sz w:val="28"/>
          <w:szCs w:val="28"/>
          <w:lang w:eastAsia="ru-RU"/>
        </w:rPr>
        <w:t>На решение совета по защите диссертаций на соискание ученых степеней по результатам рассмотрения заявления о лишении</w:t>
      </w:r>
      <w:proofErr w:type="gramEnd"/>
      <w:r w:rsidRPr="00D12F54">
        <w:rPr>
          <w:rFonts w:ascii="Times New Roman" w:eastAsia="Times New Roman" w:hAnsi="Times New Roman" w:cs="Times New Roman"/>
          <w:sz w:val="28"/>
          <w:szCs w:val="28"/>
          <w:lang w:eastAsia="ru-RU"/>
        </w:rPr>
        <w:t xml:space="preserve"> ученых степеней может быть подана апелляция в Высшую квалификационную комиссию, которая обязана рассмотреть ее в течение двух месяцев с момента поступления.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Решение Высшей квалификационной комиссии, принятое в соответствии с частью 2 настоящей статьи, а также решение, принятое по итогам рассмотрения апелляции на решение совета по защите диссертаций на соискание ученых степеней по результатам рассмотрения заявления о лишении ученых степеней, является окончательным.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Лицо, в отношении которого принято решение о лишении ученой степени, считается не имевшим ученую степень.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44. Отказ от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Лицо, которому была присвоена ученая степень, вправе в любое время отказаться от присвоенной ученой степени, направив соответствующее заявление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Подпись на заявлении об отказе от ученой степени должна быть засвидетельствована нотариально или иным способом предусмотренным законодательством.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обязан в течение тридцати дней со дня получения заявления об отказе от ученой степени принять решение об отмене решения совета по защите диссертаций на соискание ученых степеней о присуждении ученой степени и признании недействительным диплома кандидата наук, диплома доктора наук.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Соответствующие сведения вносятся в государственную информационную систему в соответствии с пунктом 4 части 1 статьи 61 настоящего Федерального закона</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45. Высшая квалификационная комиссия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В целях обеспечения качества научной квалификации создается Высшая квалификационная комиссия при федеральном органе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положение и требования к составу которой утверждается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Состав Высшей квалификационной комиссии утверждается федеральным органом исполнительной власти, осуществляющим функции по выработке и реализации государственной политики в сфере научной, научно-технической и инновационной деятельности с учетом мнения Российской академии наук.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Высшая квалификационная комиссия формируется из числа докторов наук, специалистов в области науки, техники, образования и культуры, требования к квалификации и (или) полученным при осуществлении научной, научно-технической деятельности результатам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состав Высшей квалификационной комиссии входят председатель, заместители председателя, главный ученый секретарь, члены комиссии.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составе Высшей квалификационной комиссии создаются экспертные советы по соответствующим отраслям наук.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Организационно-техническое обеспечение деятельности Высшей квалификационной комиссии осуществляет федеральный орган исполнительной власти, осуществляющий функции по выработке и реализации государственной политики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Высшая квалификационная комиссия: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осуществляет в случаях и порядке, установленном настоящим Федеральным законом и Правительством Российской Федерации, рассмотрение заявление о лишении ученой степени, апелляций на решения диссертационных советов о лишении ученой степени;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в порядке, определенном федеральным </w:t>
      </w:r>
      <w:hyperlink r:id="rId106" w:history="1">
        <w:r w:rsidRPr="00D12F54">
          <w:rPr>
            <w:rFonts w:ascii="Times New Roman" w:eastAsia="Times New Roman" w:hAnsi="Times New Roman" w:cs="Times New Roman"/>
            <w:sz w:val="28"/>
            <w:szCs w:val="28"/>
            <w:u w:val="single"/>
            <w:lang w:eastAsia="ru-RU"/>
          </w:rPr>
          <w:t>орган</w:t>
        </w:r>
      </w:hyperlink>
      <w:r w:rsidRPr="00D12F54">
        <w:rPr>
          <w:rFonts w:ascii="Times New Roman" w:eastAsia="Times New Roman" w:hAnsi="Times New Roman" w:cs="Times New Roman"/>
          <w:sz w:val="28"/>
          <w:szCs w:val="28"/>
          <w:lang w:eastAsia="ru-RU"/>
        </w:rPr>
        <w:t>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проводит ежегодно оценку деятельности советов по защите диссертаций на соискание ученых степеней, по результатам которой дает заключения о целесообразности продолжения дальнейшей деятельности советов, в том числе о прекращении деятельности совета или создании объединенного совета;</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дает рекомендации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научной, научно-технической и инновационной деятельности и уполномоченному федеральному органу исполнительной власти, осуществляющему функции по контролю и надзору в сфере образования и науки по вопросам их компетенции в сфере научной квалификации ученых;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осуществляет иные функции в соответствии с положением о Высшей квалификационной комиссии.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7.Высшая квалификационная комиссия принимает решения на основании заключений экспертных советов, которые формируются при Высшей квалификационной комиссии из числа ведущих ученых и специалистов в области науки, техники, образования и культуры.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Экспертные советы формируются Высшей квалификационной комиссией в порядке и в соответствии с требованиями, установленными федеральным </w:t>
      </w:r>
      <w:hyperlink r:id="rId107" w:history="1">
        <w:r w:rsidRPr="00D12F54">
          <w:rPr>
            <w:rFonts w:ascii="Times New Roman" w:eastAsia="Times New Roman" w:hAnsi="Times New Roman" w:cs="Times New Roman"/>
            <w:sz w:val="28"/>
            <w:szCs w:val="28"/>
            <w:u w:val="single"/>
            <w:lang w:eastAsia="ru-RU"/>
          </w:rPr>
          <w:t>орган</w:t>
        </w:r>
      </w:hyperlink>
      <w:r w:rsidRPr="00D12F54">
        <w:rPr>
          <w:rFonts w:ascii="Times New Roman" w:eastAsia="Times New Roman" w:hAnsi="Times New Roman" w:cs="Times New Roman"/>
          <w:sz w:val="28"/>
          <w:szCs w:val="28"/>
          <w:lang w:eastAsia="ru-RU"/>
        </w:rPr>
        <w:t>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7.Организации, осуществляющие научную, научно-техническую и инновационную деятельность</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46. Научные организации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Научной организацией признается юридическое лицо независимо от организационно-правовой формы и формы собственности, осуществляющее научную, научно-техническую, научно-экспертную деятельность в интересах общества и обеспечивающее практическое использование результатов этой деятельности и (или) передачу прав на соответствующие результаты для их использования, либо обнародование полученных результатов в порядке, установленном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Научная организация вправе без дополнительных указаний в учредительных документах: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осуществлять сотрудничество с научными и образовательными организациями высшего образования, иными организациями, осуществляющими научную, научно-техническую, инновационную деятельность, образовывать с ними, в том числе на основе договоров, ассоциации, союзы, объединения, консорциумы, обеспечивая координацию их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создавать в образовательных организациях, реализующих образовательные программы высшего образования, лаборатории, осуществляющие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3) осуществлять научное посредничество, организационное и материально-техническое сопровождение, управление результатами интеллектуальной деятельности, полученными при выполнении научных, научно-технических проектов учеными и научными коллективами за счет средств третьих лиц, включая получение денежных средств от третьих лиц и перечисление их ученым (исследователям), оформление отчетных документов, предоставление материалов и оборудования, а также оказывать иные услуги, необходимые для осуществления научной, научно-технической и инновационной деятельности.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4) принимать участие в конкурентных процедурах получения грантов, а также в процедурах размещения заказов на выполнение научно-исследовательских, опытно-конструкторских, технологических работ, которые финансируются с использованием средств бюджетов бюджетной системы Российской Федерации или внебюджетных средств и других источников, в том числе международных фондов и благотворительных организаций в соответствии с законодательством Российской Федерации и международными договорами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Научная организация обязана: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1)  поддерживать и развивать инфраструктуру и информационное обеспечение, необходимые для осуществления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2)  обеспечить равные условия доступа к инфраструктуре научной, научно-технической и инновационной деятельности, объекты которой были приобретены и (или) функционируют с использованием бюджетных средств или средств институтов развития, фондов поддержки научной, научно-технической и инновационной деятельности, иных субъектов инфраструктуры научной, научно-технической и инновационной деятельности для проведения научных исследований учеными, не являющимися работниками данной организации, с учетом требований, установленных условиями договоров и соглашений</w:t>
      </w:r>
      <w:proofErr w:type="gramEnd"/>
      <w:r w:rsidRPr="00D12F54">
        <w:rPr>
          <w:rFonts w:ascii="Times New Roman" w:eastAsia="Times New Roman" w:hAnsi="Times New Roman" w:cs="Times New Roman"/>
          <w:sz w:val="28"/>
          <w:szCs w:val="28"/>
          <w:lang w:eastAsia="ru-RU"/>
        </w:rPr>
        <w:t xml:space="preserve"> о предоставлении таких средств, а также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участвовать в мониторинге результативности деятельности научных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Управление научной и (или) научно-технической деятельностью в научной организации осуществляется в пределах, не нарушающих свободу научного творчества.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Государственной научной организацией признается организация, созданная в организационно-правовой форме государственного учреждения или муниципального учреждения или государственного унитарного предприятия или муниципального унитарного предприятия.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Управление деятельностью государственных научных организаций осуществляется на основе сочетания принципов государственного регулирования и самоуправления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В целях реализации принципа самоуправления в государственной научной организации создается ученый совет, полномочия которого определяются Уставом научной организации.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Государственная научная организация вправе: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сдавать в аренду с согласия собственника без права выкупа временно не используемое ими находящееся в государственной или муниципальной собственности имущество, в том числе недвижимое, в целях осуществления научной, научно-технической или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в соответствии с договором, заключенным с образовательной организацией высшего образования без проведения конкурса или аукциона, предоставлять такой образовательной организации в пользование (в том числе безвозмездно) движимое и недвижимое имущество, а также использовать движимое и недвижимое имущество, принадлежащее такой образовательной организации на праве собственности или оперативного управления;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распоряжаться без согласия собственника имущества организации правами на полученные результаты интеллектуальной деятельности в соответствии с нормами, установленными Гражданским кодексом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учреждать хозяйственные общества и быть участником хозяйственных партне</w:t>
      </w:r>
      <w:proofErr w:type="gramStart"/>
      <w:r w:rsidRPr="00D12F54">
        <w:rPr>
          <w:rFonts w:ascii="Times New Roman" w:eastAsia="Times New Roman" w:hAnsi="Times New Roman" w:cs="Times New Roman"/>
          <w:sz w:val="28"/>
          <w:szCs w:val="28"/>
          <w:lang w:eastAsia="ru-RU"/>
        </w:rPr>
        <w:t>рств в с</w:t>
      </w:r>
      <w:proofErr w:type="gramEnd"/>
      <w:r w:rsidRPr="00D12F54">
        <w:rPr>
          <w:rFonts w:ascii="Times New Roman" w:eastAsia="Times New Roman" w:hAnsi="Times New Roman" w:cs="Times New Roman"/>
          <w:sz w:val="28"/>
          <w:szCs w:val="28"/>
          <w:lang w:eastAsia="ru-RU"/>
        </w:rPr>
        <w:t xml:space="preserve">оответствии со статьей 47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Государственная научная организация обязана проходить оценку результативности научных организаций в соответствии с положениями статьи 71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Российская академия наук в порядке, установленном Правительством Российской Федерации, может присваивать научным организациям статус академических научных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При присвоении государственной научной организации статуса «академическая научная организация» в наименование такой организации может быть включено указание на присвоенный статус. Использование в наименовании научной организации, которая не получила указанный статус, наименование Российской академии наук или слова «академический» не допускается. Лицо, неправомерно использующее наименование Российской академии наук, по требованию Российской академии наук обязано прекратить его использование и возместить причиненные ей убытки.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Научная организация, претендующая на получение статуса </w:t>
      </w:r>
      <w:proofErr w:type="gramStart"/>
      <w:r w:rsidRPr="00D12F54">
        <w:rPr>
          <w:rFonts w:ascii="Times New Roman" w:eastAsia="Times New Roman" w:hAnsi="Times New Roman" w:cs="Times New Roman"/>
          <w:sz w:val="28"/>
          <w:szCs w:val="28"/>
          <w:lang w:eastAsia="ru-RU"/>
        </w:rPr>
        <w:t>академической</w:t>
      </w:r>
      <w:proofErr w:type="gramEnd"/>
      <w:r w:rsidRPr="00D12F54">
        <w:rPr>
          <w:rFonts w:ascii="Times New Roman" w:eastAsia="Times New Roman" w:hAnsi="Times New Roman" w:cs="Times New Roman"/>
          <w:sz w:val="28"/>
          <w:szCs w:val="28"/>
          <w:lang w:eastAsia="ru-RU"/>
        </w:rPr>
        <w:t>, должна соответствовать следующим критериям: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деятельностью ученого совета научной организации руководит ученый, являющийся академиком Российской академии наук;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объем фундаментальных научных исследований составляет не менее пятидесяти процентов общего объема научно-исследовательских и опытно-конструкторских работ, проводимых научной организацией.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Научным организациям, имеющим статус академических, предоставляется преимущественное право на участие в реализации Программы фундаментальных научных исследований.</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47. Особенности учреждения хозяйственных обществ и хозяйственных партнерств научными организациями, имеющими организационно-правовую форму бюджетного или автономного учреждения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научно-технической и инновационной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12F54">
        <w:rPr>
          <w:rFonts w:ascii="Times New Roman" w:eastAsia="Times New Roman" w:hAnsi="Times New Roman" w:cs="Times New Roman"/>
          <w:sz w:val="28"/>
          <w:szCs w:val="28"/>
          <w:lang w:eastAsia="ru-RU"/>
        </w:rPr>
        <w:t xml:space="preserve"> </w:t>
      </w:r>
      <w:proofErr w:type="gramStart"/>
      <w:r w:rsidRPr="00D12F54">
        <w:rPr>
          <w:rFonts w:ascii="Times New Roman" w:eastAsia="Times New Roman" w:hAnsi="Times New Roman" w:cs="Times New Roman"/>
          <w:sz w:val="28"/>
          <w:szCs w:val="28"/>
          <w:lang w:eastAsia="ru-RU"/>
        </w:rPr>
        <w:t xml:space="preserve">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При этом уведомление о создании хозяйственного общества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Указанные в части 1 настоящей статьи учреждения обязаны предусмотреть в уставах создаваемых хозяйственных обществ (хозяйственных партнёрств) в качестве основной цели деятельности практическое применение (внедрение) результатов интеллектуальной деятельности, право </w:t>
      </w:r>
      <w:proofErr w:type="gramStart"/>
      <w:r w:rsidRPr="00D12F54">
        <w:rPr>
          <w:rFonts w:ascii="Times New Roman" w:eastAsia="Times New Roman" w:hAnsi="Times New Roman" w:cs="Times New Roman"/>
          <w:sz w:val="28"/>
          <w:szCs w:val="28"/>
          <w:lang w:eastAsia="ru-RU"/>
        </w:rPr>
        <w:t>использования</w:t>
      </w:r>
      <w:proofErr w:type="gramEnd"/>
      <w:r w:rsidRPr="00D12F54">
        <w:rPr>
          <w:rFonts w:ascii="Times New Roman" w:eastAsia="Times New Roman" w:hAnsi="Times New Roman" w:cs="Times New Roman"/>
          <w:sz w:val="28"/>
          <w:szCs w:val="28"/>
          <w:lang w:eastAsia="ru-RU"/>
        </w:rPr>
        <w:t xml:space="preserve"> которых или исключительные права на которые переданы таким хозяйственным обществам (хозяйственным партнерствам).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w:t>
      </w:r>
      <w:proofErr w:type="gramStart"/>
      <w:r w:rsidRPr="00D12F54">
        <w:rPr>
          <w:rFonts w:ascii="Times New Roman" w:eastAsia="Times New Roman" w:hAnsi="Times New Roman" w:cs="Times New Roman"/>
          <w:sz w:val="28"/>
          <w:szCs w:val="28"/>
          <w:lang w:eastAsia="ru-RU"/>
        </w:rPr>
        <w:t>Указанные в части 1 настоящей статьи учреждения в качестве вклада в уставный (складочный) капитал хозяйственного общества (хозяйственного партнерства) вносят право использования соответствующих результатов интеллектуальной деятельности, исключительные права на которые принадлежат данным учреждениям (в том числе совместно с другими лицами), или исключительное право на такие результаты при условии, что они не содержат сведений, составляющих государственную тайну.</w:t>
      </w:r>
      <w:proofErr w:type="gramEnd"/>
      <w:r w:rsidRPr="00D12F54">
        <w:rPr>
          <w:rFonts w:ascii="Times New Roman" w:eastAsia="Times New Roman" w:hAnsi="Times New Roman" w:cs="Times New Roman"/>
          <w:sz w:val="28"/>
          <w:szCs w:val="28"/>
          <w:lang w:eastAsia="ru-RU"/>
        </w:rPr>
        <w:t xml:space="preserve"> Взаимоотношения учредителей, которым исключительное право принадлежит совместно, определяются соглашением между ними.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В случае внесения в уставный (складочный) капитал хозяйственного общества (хозяйственного партнерства) исключительного права на результат интеллектуальной деятельности в соответствующем договоре предусматривается обязанность правообладателя такого результата предоставить указанному в части первой настоящей статьи учреждению безвозмездную простую (неисключительную) лицензию на использование такого результата интеллектуальной деятельности. Такая обязанность сохраняется в течение всего срока исключительного права на результат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В случае внесения в уставный (складочный) капитал хозяйственного общества (хозяйственного партнерства) исключительного права на результат интеллектуальной деятельности в соответствующем договоре предусматривается обязанность создаваемого хозяйственного общества (хозяйственного партнерства) при своей ликвидации осуществить безвозмездное отчуждение такого исключительного права указанному в части первой настоящей статьи учреждению, которое осуществило его внесение в уставный (складочный) капитал хозяйственного общества (хозяйственного партнерства).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В случае внесения в уставный (складочный) капитал хозяйственного общества (хозяйственного партнерства) права использования результата интеллектуальной деятельности в качестве существенных условий лицензионного договора устанавливаются сроки </w:t>
      </w:r>
      <w:proofErr w:type="gramStart"/>
      <w:r w:rsidRPr="00D12F54">
        <w:rPr>
          <w:rFonts w:ascii="Times New Roman" w:eastAsia="Times New Roman" w:hAnsi="Times New Roman" w:cs="Times New Roman"/>
          <w:sz w:val="28"/>
          <w:szCs w:val="28"/>
          <w:lang w:eastAsia="ru-RU"/>
        </w:rPr>
        <w:t>достижения определенных этапов внедрения результата интеллектуальной деятельности</w:t>
      </w:r>
      <w:proofErr w:type="gramEnd"/>
      <w:r w:rsidRPr="00D12F54">
        <w:rPr>
          <w:rFonts w:ascii="Times New Roman" w:eastAsia="Times New Roman" w:hAnsi="Times New Roman" w:cs="Times New Roman"/>
          <w:sz w:val="28"/>
          <w:szCs w:val="28"/>
          <w:lang w:eastAsia="ru-RU"/>
        </w:rPr>
        <w:t xml:space="preserve">. Нарушение установленных сроков является основанием расторжения указанным в части первой настоящей статьи учреждением лицензионного договора.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Денежная оценка права, вносимого в качестве вклада в уставный (складочный) капитал хозяйственного общества (хозяйственного партнерства), осуществляется в соответствии с гражданским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Денежные средства, оборудование и иное имущество, находящиеся в оперативном управлении указанных в части 1 настоящей статьи</w:t>
      </w:r>
      <w:r w:rsidRPr="00D12F54">
        <w:rPr>
          <w:rFonts w:ascii="Times New Roman" w:eastAsia="Times New Roman" w:hAnsi="Times New Roman" w:cs="Times New Roman"/>
          <w:b/>
          <w:bCs/>
          <w:sz w:val="28"/>
          <w:szCs w:val="28"/>
          <w:lang w:eastAsia="ru-RU"/>
        </w:rPr>
        <w:t xml:space="preserve"> </w:t>
      </w:r>
      <w:r w:rsidRPr="00D12F54">
        <w:rPr>
          <w:rFonts w:ascii="Times New Roman" w:eastAsia="Times New Roman" w:hAnsi="Times New Roman" w:cs="Times New Roman"/>
          <w:sz w:val="28"/>
          <w:szCs w:val="28"/>
          <w:lang w:eastAsia="ru-RU"/>
        </w:rPr>
        <w:t xml:space="preserve">учреждений, могут быть внесены в качестве вклада в уставный (складочный) капитал создаваемого хозяйственного общества (хозяйственного партнерства) в порядке, установленном гражданским </w:t>
      </w:r>
      <w:hyperlink r:id="rId108" w:history="1">
        <w:r w:rsidRPr="00D12F54">
          <w:rPr>
            <w:rFonts w:ascii="Times New Roman" w:eastAsia="Times New Roman" w:hAnsi="Times New Roman" w:cs="Times New Roman"/>
            <w:sz w:val="28"/>
            <w:szCs w:val="28"/>
            <w:u w:val="single"/>
            <w:lang w:eastAsia="ru-RU"/>
          </w:rPr>
          <w:t>законодательством</w:t>
        </w:r>
      </w:hyperlink>
      <w:r w:rsidRPr="00D12F54">
        <w:rPr>
          <w:rFonts w:ascii="Times New Roman" w:eastAsia="Times New Roman" w:hAnsi="Times New Roman" w:cs="Times New Roman"/>
          <w:sz w:val="28"/>
          <w:szCs w:val="28"/>
          <w:lang w:eastAsia="ru-RU"/>
        </w:rPr>
        <w:t xml:space="preserve">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Указанные в части 1 настоящей статьи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Указанные в части 1 настоящей статьи учреждения распоряжаются долями или акциями (вкладами) в уставных (складочных) капиталах хозяйственных обществ (хозяйственных партнерств), владельцами которых данные учреждения являются, включая отчуждение таких долей или акций без согласия соответствующих собственников. Права участников хозяйственных обществ и участников хозяйственных партнерств от имени указанных в части 1 настоящей статьи учреждений осуществляют их руководители.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Доходы от распоряжения долями или акциями (вкладами) в уставных (складочных) капиталах хозяйственных обществ (хозяйственных партнерств), учредителями (участниками) которых являются указанные в части 1 настоящей статьи учреждения, поступают в их самостоятельное распоряжение.</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48. Субъекты, осуществляющие инновационную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1.Инновационную деятельность вправе осуществлять организации любых организационно-правовых форм и форм собственности, а также граждане и индивидуальные предприниматели.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2.Научные и образовательные организации в целях осуществления инновационной деятельности обеспечивают использование полученных ими результатов интеллектуальной деятельности организациями, осуществляющими инновационную деятельность, в том числе путем: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размещения информации о таких результатах в государственных информационных системах, определенных Правительством Российской Федерации и иных информационных системах, обеспечивающих широкое распространение информации среди потенциально заинтересованных в использовании результатов лиц;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передачи прав по лицензионным договорам (соглашениям), а также договорам отчуждения исключительного права, включая передачу в форме отрытых и (или) безвозмездных лицензий;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создания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заключения договоров (соглашений), в том числе договоров о совместной деятельности, направленных на реализацию инновационных проектов и осуществление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49. Консорциумы в сфере научной, научно-технической,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Консорциумы в сфере научной, научно-технической, инновационной деятельности (консорциум) ̶ не являющиеся юридическими лицами объединения субъектов научной, научно-технической, инновационной деятельности, которые создаются в целях реализации научных, научно-технических, инновационных проектов, в том числе проектов полного цикла, организации работ осуществляемых, в том числе в соответствии с общественным заказом, а также за счет средств грантов, и действуют на основании договора, заключаемого между всеми членами консорциума</w:t>
      </w:r>
      <w:proofErr w:type="gramEnd"/>
      <w:r w:rsidRPr="00D12F54">
        <w:rPr>
          <w:rFonts w:ascii="Times New Roman" w:eastAsia="Times New Roman" w:hAnsi="Times New Roman" w:cs="Times New Roman"/>
          <w:sz w:val="28"/>
          <w:szCs w:val="28"/>
          <w:lang w:eastAsia="ru-RU"/>
        </w:rPr>
        <w:t xml:space="preserve">.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Членами консорциума могут быть Российская Федерация, субъекты Российской Федерации, муниципальные образования в лице соответствующих органов, институты развития, фонды поддержки научной, научно-технической и инновационной деятельности, иные субъекты инфраструктуры научной, </w:t>
      </w:r>
      <w:proofErr w:type="gramStart"/>
      <w:r w:rsidRPr="00D12F54">
        <w:rPr>
          <w:rFonts w:ascii="Times New Roman" w:eastAsia="Times New Roman" w:hAnsi="Times New Roman" w:cs="Times New Roman"/>
          <w:sz w:val="28"/>
          <w:szCs w:val="28"/>
          <w:lang w:eastAsia="ru-RU"/>
        </w:rPr>
        <w:t>научной-технической</w:t>
      </w:r>
      <w:proofErr w:type="gramEnd"/>
      <w:r w:rsidRPr="00D12F54">
        <w:rPr>
          <w:rFonts w:ascii="Times New Roman" w:eastAsia="Times New Roman" w:hAnsi="Times New Roman" w:cs="Times New Roman"/>
          <w:sz w:val="28"/>
          <w:szCs w:val="28"/>
          <w:lang w:eastAsia="ru-RU"/>
        </w:rPr>
        <w:t xml:space="preserve"> и инновационной деятельности, в том числе международные и зарубежные.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По договору о создании консорциума члены консорциума обязуются совместными усилиями реализовать конкретный научный, научно-технический, инновационный проект, в том числе проект полного цикла.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В договоре о создании консорциума должны быть определены: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перечень видов деятельности, работ, услуг, осуществляемых (выполняемых, оказываемых) каждым из членов консорциума при реализации конкретного научного, научно-технического, инновационного проекта, в том числе проекта полного цикла;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вклад каждого из участников консорциума, в том числе интеллектуальный, выраженный в охраняемых и (или) способных к правовой охране результатах интеллектуальной деятельности, в реализацию научного, научно-технического, инновационного проекта;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срок, на который создается консорциум;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лицо, осуществляющее управление проектом в рамках консорциума (координатор, генеральный конструктор) и его полномочия;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порядок распределения расходов на реализацию проекта, для осуществления которого создается консорциум, и доходов, полученных в результате реализации проекта между членами консорциума;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порядок и (или) условия распределения прав на результаты интеллектуальной деятельности, созданные в ходе реализации проекта, для осуществления которого создается консорциум, порядок управления такими правами и распределения доходов, получаемых от распоряжения ими;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условия о конфиденциальности информации, связанной с реализацией научного, научно-технического, инновационного проекта, в том числе об установлении режима коммерческой тайны (ноу-хау) в отношении ожидаемых к получению результатов на </w:t>
      </w:r>
      <w:proofErr w:type="spellStart"/>
      <w:r w:rsidRPr="00D12F54">
        <w:rPr>
          <w:rFonts w:ascii="Times New Roman" w:eastAsia="Times New Roman" w:hAnsi="Times New Roman" w:cs="Times New Roman"/>
          <w:sz w:val="28"/>
          <w:szCs w:val="28"/>
          <w:lang w:eastAsia="ru-RU"/>
        </w:rPr>
        <w:t>допатентной</w:t>
      </w:r>
      <w:proofErr w:type="spellEnd"/>
      <w:r w:rsidRPr="00D12F54">
        <w:rPr>
          <w:rFonts w:ascii="Times New Roman" w:eastAsia="Times New Roman" w:hAnsi="Times New Roman" w:cs="Times New Roman"/>
          <w:sz w:val="28"/>
          <w:szCs w:val="28"/>
          <w:lang w:eastAsia="ru-RU"/>
        </w:rPr>
        <w:t xml:space="preserve"> стадии.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w:t>
      </w:r>
      <w:proofErr w:type="gramStart"/>
      <w:r w:rsidRPr="00D12F54">
        <w:rPr>
          <w:rFonts w:ascii="Times New Roman" w:eastAsia="Times New Roman" w:hAnsi="Times New Roman" w:cs="Times New Roman"/>
          <w:sz w:val="28"/>
          <w:szCs w:val="28"/>
          <w:lang w:eastAsia="ru-RU"/>
        </w:rPr>
        <w:t>Лицо, осуществляющее управление проектом в рамках консорциума, представляет интересы консорциума во взаимоотношениях с третьими лицами в ходе проведения процедур размещения заказа или предоставления грантов, а также в ходе реализации проекта, для осуществления которого создается консорциум, в том числе вправе получать от третьих лиц средства на финансовое обеспечение соответствующего проекта и распределять их в соответствии с частью 3 настоящей статьи, а</w:t>
      </w:r>
      <w:proofErr w:type="gramEnd"/>
      <w:r w:rsidRPr="00D12F54">
        <w:rPr>
          <w:rFonts w:ascii="Times New Roman" w:eastAsia="Times New Roman" w:hAnsi="Times New Roman" w:cs="Times New Roman"/>
          <w:sz w:val="28"/>
          <w:szCs w:val="28"/>
          <w:lang w:eastAsia="ru-RU"/>
        </w:rPr>
        <w:t xml:space="preserve"> также согласовывать распределение средств, полученных участниками консорциума на реализацию научного, научно-технического, инновационного проекта независимо от других участников.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В отношении прав и обязанностей, возникающих в связи с выполнением консорциумом конкретного научного, научно-технического, инновационного проекта, в том числе проекта полного цикла, члены консорциума являются солидарными кредиторами и должниками по отношению к третьим лицам, если иное не предусмотрено договорами (соглашениями) с соответствующими третьими лицами. </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8.Организации науки со специальным правовым статусом</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50. Национальные исследовательские центры (холдинги)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Национальным исследовательским центром (холдингом), является научная организация, имеющая организационно-правовую форму федерального бюджетного или автономного учреждения, занимающая лидирующие положение в определенной области научной или научно-технической деятельности по результатам оценки ее деятельности, выполняющая полный комплекс междисциплинарных и фундаментальных научных исследований в целях получения значимых результатов интеллектуальной деятельности для эффективного и своевременного ответа на большие вызовы и осуществляющая функции учредителя и собственника имущества</w:t>
      </w:r>
      <w:proofErr w:type="gramEnd"/>
      <w:r w:rsidRPr="00D12F54">
        <w:rPr>
          <w:rFonts w:ascii="Times New Roman" w:eastAsia="Times New Roman" w:hAnsi="Times New Roman" w:cs="Times New Roman"/>
          <w:sz w:val="28"/>
          <w:szCs w:val="28"/>
          <w:lang w:eastAsia="ru-RU"/>
        </w:rPr>
        <w:t xml:space="preserve"> унитарных предприятий и учреждений, осуществляющих научную, научно-техническую, экспертную и производственную деятельность в соответствующей области научной или научно-технической деятельности, а также координацию деятельности соответствующих предприятий и учреждений.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Статус национального исследовательского центра присваивается научной организации сроком бессрочно по представлению Правительства Российской Федерации Президентом Российской Федерации. После присвоения соответствующего статуса Правительство Российской Федерации утверждает устав национального исследовательского центра, определяющего, в том числе: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цели и задачи, обязательства национального исследовательского центра по созданию при осуществлении научной, научно-технической и инновационной деятельности результатов, обеспечивающих ответ на большие вызовы;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перечень организаций, в которых национальный исследовательский центр осуществляет полномочия учредителя (участника) и (или) собственника имущества, а также объем таких полномочий;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федеральный орган исполнительной власти, осуществляющий функции учредителя национального исследовательского центра и его полномочия;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состав органов управления национального исследовательского центра и объем их полномочий.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 xml:space="preserve">Федеральный орган исполнительной власти, осуществляющий функции и полномочия учредителя национального исследовательского центра не реже одного раза в три года утверждает (корректирует) план деятельности национального исследовательского холдинга, а также перечень ожидаемых результатов на среднесрочный и долгосрочный периоды, которые должны быть достигнуты национальным исследовательским центром.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Порядок </w:t>
      </w:r>
      <w:proofErr w:type="gramStart"/>
      <w:r w:rsidRPr="00D12F54">
        <w:rPr>
          <w:rFonts w:ascii="Times New Roman" w:eastAsia="Times New Roman" w:hAnsi="Times New Roman" w:cs="Times New Roman"/>
          <w:sz w:val="28"/>
          <w:szCs w:val="28"/>
          <w:lang w:eastAsia="ru-RU"/>
        </w:rPr>
        <w:t>контроля за</w:t>
      </w:r>
      <w:proofErr w:type="gramEnd"/>
      <w:r w:rsidRPr="00D12F54">
        <w:rPr>
          <w:rFonts w:ascii="Times New Roman" w:eastAsia="Times New Roman" w:hAnsi="Times New Roman" w:cs="Times New Roman"/>
          <w:sz w:val="28"/>
          <w:szCs w:val="28"/>
          <w:lang w:eastAsia="ru-RU"/>
        </w:rPr>
        <w:t xml:space="preserve"> деятельностью национального исследовательского холдинга устанавливается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Статус национального исследовательского центра может быть прекращен Президентом Российской Федерации по представлению Правительства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Особенности статуса и правового положения национального исследовательского центра по сравнению с положениями настоящей статьи могут быть установлены федеральными законами, определяющими правовое положение отдельных национальных исследовательских центров.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Национальный исследовательский центр является особо значимым учреждением науки и может наделяться статусом главного распорядителя бюджетных средств в отношении организаций, координацию деятельности которых он осуществляет.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Научная организация, которой присвоен статус национального исследовательского центра, при осуществлении своих прав и исполнении обязанностей должна действовать с учетом интересов организаций, координацию деятельности которых она осуществляет, добросовестно и разумно. Такую же обязанность несут лица, являющиеся членами органов управления национального исследовательского центра. В случае нарушения данной обязанности национальный исследовательский центр, а также лица, являющиеся членами его органов управления, обязаны возместить по требованию организации, координацию деятельности которой он осуществляет, либо по требованию учредителей (участников) такой организации убытки, причиненные по их вине соответствующей организации.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случае совместного причинения убытков соответствующей организации национальный исследовательский холдинг и лица, являющиеся членами его органов управления, обязаны возместить убытки солидарно.</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51. Государственные научные центры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В целях реализации приоритетов научно-технологического развития Российской Федерации, создания и практического использования новых технологий, обеспечивающих создание новых и (или) существенную модернизацию существующих отраслей экономики, научной организации, занимающей лидирующее положение в определенной области научной или научно-технической деятельности по результатам оценки результативности ее деятельности в соответствии с настоящим Федеральным законом, по представлению федерального органа исполнительной власти или государственной корпорации по согласованию с</w:t>
      </w:r>
      <w:proofErr w:type="gramEnd"/>
      <w:r w:rsidRPr="00D12F54">
        <w:rPr>
          <w:rFonts w:ascii="Times New Roman" w:eastAsia="Times New Roman" w:hAnsi="Times New Roman" w:cs="Times New Roman"/>
          <w:sz w:val="28"/>
          <w:szCs w:val="28"/>
          <w:lang w:eastAsia="ru-RU"/>
        </w:rPr>
        <w:t xml:space="preserve"> учредителем такой организации может присваиваться статус государственного научного центра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Статус государственного научного центра Российской Федерации присваивается Правительством Российской Федерации на неопределенный срок.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Порядок присвоения и прекращения статуса государственного научного центра устанавливаются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3.Основными функциями государственных научных центров Российской Федерации являются: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осуществление научной и научно-технической деятельности в целях реализации приоритетов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использование результатов интеллектуальной деятельности в целях создания технологий и (или) инновационной продукции (услуг) в рамках приоритетов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осуществление экспертной деятельности, в том числе участие в разработке прогнозов научно-технологического развития и отраслевых документов стратегического планирования различных уровней;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участие в создании и (или) обеспечение функционирования инфраструктуры научной, научно-технической, инновационной деятельности, необходимой для реализации приоритетов научно-технологического развития Российской Федерации, включая научно-технологические полигоны;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В целях обеспечения эффективного выполнения функций по обеспечению научно-технологического развития для государственных научных центров устанавливаются меры государственной поддержки в соответствии с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w:t>
      </w:r>
      <w:proofErr w:type="gramStart"/>
      <w:r w:rsidRPr="00D12F54">
        <w:rPr>
          <w:rFonts w:ascii="Times New Roman" w:eastAsia="Times New Roman" w:hAnsi="Times New Roman" w:cs="Times New Roman"/>
          <w:sz w:val="28"/>
          <w:szCs w:val="28"/>
          <w:lang w:eastAsia="ru-RU"/>
        </w:rPr>
        <w:t>Федеральный орган исполнительной власти или государственная корпорация, представившие научную организацию в Правительство Российской Федерации для присвоения ей статуса государственного научного центра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в течение трех месяцев со дня присвоения статуса государственного научного центра Российской Федерации утверждают</w:t>
      </w:r>
      <w:proofErr w:type="gramEnd"/>
      <w:r w:rsidRPr="00D12F54">
        <w:rPr>
          <w:rFonts w:ascii="Times New Roman" w:eastAsia="Times New Roman" w:hAnsi="Times New Roman" w:cs="Times New Roman"/>
          <w:sz w:val="28"/>
          <w:szCs w:val="28"/>
          <w:lang w:eastAsia="ru-RU"/>
        </w:rPr>
        <w:t xml:space="preserve"> программу реализации функций государственного научного центра на среднесрочный и (или) долгосрочный период, скоординированную по целям и задачам с отраслевыми документами стратегического планирования Российской Федерации, включающую в том числе: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перечень основных научных и (или) научно-технических проектов, реализуемых государственным научным центром Российской Федерации, в том числе предусматривающих проведение фундаментальных, поисковых и прикладных научных исследований и экспериментальных разработок, инновационных проектов, с учетом прогноза научно-технологического развития в сфере деятельности государственного научного центра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перечень ожидаемых от осуществления научной, научно-технической и инновационной деятельности результатов, в том числе технологий, которые должны быть получены государственным научным центром, и прогноз социального и (или) экономического эффекта от передачи прав на использование таких результатов третьим лицам;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ожидаемые способы использования и условия передачи прав на использование полученных в рамках реализации программы результатов интеллектуальной деятельности и технологий третьим лицам, способы правовой охраны таких результатов, а также страны, в которых будет обеспечиваться такая правовая охрана;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перечень существующих и (или) разрабатываемых образовательных программ, в рамках которых планируется подготовка кадров, обеспечивающих практическое использование результатов, предусмотренных программой реализации функций государственного научного центра, а также перечень образовательных организаций высшего образования, научных организаций, планирующих осуществлять такую подготовку, в том числе посредством сетевых форм реализации образовательных программ.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  В целях создания результатов интеллектуальной деятельности, включая технологии, и обеспечения их практического использования государственные научные центры Российской </w:t>
      </w:r>
      <w:proofErr w:type="gramStart"/>
      <w:r w:rsidRPr="00D12F54">
        <w:rPr>
          <w:rFonts w:ascii="Times New Roman" w:eastAsia="Times New Roman" w:hAnsi="Times New Roman" w:cs="Times New Roman"/>
          <w:sz w:val="28"/>
          <w:szCs w:val="28"/>
          <w:lang w:eastAsia="ru-RU"/>
        </w:rPr>
        <w:t>Федерации</w:t>
      </w:r>
      <w:proofErr w:type="gramEnd"/>
      <w:r w:rsidRPr="00D12F54">
        <w:rPr>
          <w:rFonts w:ascii="Times New Roman" w:eastAsia="Times New Roman" w:hAnsi="Times New Roman" w:cs="Times New Roman"/>
          <w:sz w:val="28"/>
          <w:szCs w:val="28"/>
          <w:lang w:eastAsia="ru-RU"/>
        </w:rPr>
        <w:t xml:space="preserve"> в том числе имеют право: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получать в порядке, установленном Правительством Российской Федерации, безвозмездные простые (неисключительные) лицензии на использование результатов интеллектуальной деятельности в случаях, когда Российская Федерация имеет право получения таких лицензий;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разрабатывать проекты национальных стандартов, способствующих использованию результатов интеллектуальной деятельности, в том числе технологий, предусмотренных программой реализации функций государственного научного центра Российской Федерации, и представлять их на утверждение в установленном законодательством Российской Федерации порядке;</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создавать испытательные лаборатории (центры), которые в установленном законодательством Российской Федерации порядке могут проводить исследования (испытания) и измерения продукции для целей подтверждения соответствия продукции требованиям технических регламентов и (или) стандартов;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участвовать по согласованию с учредителями научных и (или) образовательных организаций в формировании государственных заданий на выполнение научных исследований, обеспечивающих создание результатов интеллектуальной деятельности, в том числе технологий, разработка которых предусмотрена программой реализации функций государственного научного центра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Государственные научные центры Российской Федерации подлежат обязательной оценке результативности их деятельности в соответствии с требованиями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случае</w:t>
      </w:r>
      <w:proofErr w:type="gramStart"/>
      <w:r w:rsidRPr="00D12F54">
        <w:rPr>
          <w:rFonts w:ascii="Times New Roman" w:eastAsia="Times New Roman" w:hAnsi="Times New Roman" w:cs="Times New Roman"/>
          <w:sz w:val="28"/>
          <w:szCs w:val="28"/>
          <w:lang w:eastAsia="ru-RU"/>
        </w:rPr>
        <w:t>,</w:t>
      </w:r>
      <w:proofErr w:type="gramEnd"/>
      <w:r w:rsidRPr="00D12F54">
        <w:rPr>
          <w:rFonts w:ascii="Times New Roman" w:eastAsia="Times New Roman" w:hAnsi="Times New Roman" w:cs="Times New Roman"/>
          <w:sz w:val="28"/>
          <w:szCs w:val="28"/>
          <w:lang w:eastAsia="ru-RU"/>
        </w:rPr>
        <w:t xml:space="preserve"> если по итогам проведенной оценки результативности государственного научного центра будет установлено его несоответствие требованиям, указанным в части 1 настоящей статьи, или </w:t>
      </w:r>
      <w:proofErr w:type="spellStart"/>
      <w:r w:rsidRPr="00D12F54">
        <w:rPr>
          <w:rFonts w:ascii="Times New Roman" w:eastAsia="Times New Roman" w:hAnsi="Times New Roman" w:cs="Times New Roman"/>
          <w:sz w:val="28"/>
          <w:szCs w:val="28"/>
          <w:lang w:eastAsia="ru-RU"/>
        </w:rPr>
        <w:t>недостижение</w:t>
      </w:r>
      <w:proofErr w:type="spellEnd"/>
      <w:r w:rsidRPr="00D12F54">
        <w:rPr>
          <w:rFonts w:ascii="Times New Roman" w:eastAsia="Times New Roman" w:hAnsi="Times New Roman" w:cs="Times New Roman"/>
          <w:sz w:val="28"/>
          <w:szCs w:val="28"/>
          <w:lang w:eastAsia="ru-RU"/>
        </w:rPr>
        <w:t xml:space="preserve"> результатов, предусмотренных программой реализации функций государственного научного центра, указанной в части 5 настоящей статьи, статус государственного научного центра Российской Федерации может быть прекращен, но не ранее, чем по истечении трех лет с момента присвоения указанного статуса.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52. Региональные научно-технологические центры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Региональным научно-технологическим центром может быть признана научная организация, занимающая лидирующее положение в определенной области научной или научно-технической деятельности по результатам оценки ее деятельности, осуществляющая прикладные научные исследования с целью создания и практического освоения технологий, необходимых для реализации отдельных, специфичных направлений социально-экономического развития субъекта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w:t>
      </w:r>
      <w:proofErr w:type="gramStart"/>
      <w:r w:rsidRPr="00D12F54">
        <w:rPr>
          <w:rFonts w:ascii="Times New Roman" w:eastAsia="Times New Roman" w:hAnsi="Times New Roman" w:cs="Times New Roman"/>
          <w:sz w:val="28"/>
          <w:szCs w:val="28"/>
          <w:lang w:eastAsia="ru-RU"/>
        </w:rPr>
        <w:t>Статус регионального научно-технологического центра присваивается научной организации на конкурентной основе соответствующими органами исполнительной власти одного или нескольких субъектов Российской Федерации в порядке, определяемом законодательством соответствующих субъектов Российской Федерации в соответствии с типовым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Статус может быть присвоен на среднесрочный период (3 года) или долгосрочный период (5 лет), при этом соответствующими органами исполнительной власти одного или нескольких субъектов Российской Федерации должны быть установлен план конкретных научно-технических результатов, получаемых ежегодно региональным научно-технологическим центром.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Статус регионального научно-технологического центра прекращается в случае, если по результатам ежегодного мониторинга зафиксировано </w:t>
      </w:r>
      <w:proofErr w:type="spellStart"/>
      <w:r w:rsidRPr="00D12F54">
        <w:rPr>
          <w:rFonts w:ascii="Times New Roman" w:eastAsia="Times New Roman" w:hAnsi="Times New Roman" w:cs="Times New Roman"/>
          <w:sz w:val="28"/>
          <w:szCs w:val="28"/>
          <w:lang w:eastAsia="ru-RU"/>
        </w:rPr>
        <w:t>недостижение</w:t>
      </w:r>
      <w:proofErr w:type="spellEnd"/>
      <w:r w:rsidRPr="00D12F54">
        <w:rPr>
          <w:rFonts w:ascii="Times New Roman" w:eastAsia="Times New Roman" w:hAnsi="Times New Roman" w:cs="Times New Roman"/>
          <w:sz w:val="28"/>
          <w:szCs w:val="28"/>
          <w:lang w:eastAsia="ru-RU"/>
        </w:rPr>
        <w:t xml:space="preserve"> соответствующей научной организацией результатов, установленных органами исполнительной власти субъекта (субъектов)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5.Финансовое обеспечение научной, научно-технической, экспериментальной, опытно-производственной деятельности регионального научно-технологического центра осуществляется за счет средств бюджетов соответствующих субъектов Российской Федерации, а также из внебюджетных источников.</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53. Государственные академии наук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Государственные академии наук являются некоммерческими организациями и создаются в организационно-правовых формах, предусмотренных законодательством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В случае создания государственной академии наук в форме государственного учреждения функции и полномочия учредителя и собственника федерального имущества государственной академии наук от имени Российской Федерации осуществляются Правительством Российской Федерации. Отдельные функции и полномочия учредителя и собственника федерального имущества государственной академии наук могут быть переданы Правительством Российской </w:t>
      </w:r>
      <w:proofErr w:type="gramStart"/>
      <w:r w:rsidRPr="00D12F54">
        <w:rPr>
          <w:rFonts w:ascii="Times New Roman" w:eastAsia="Times New Roman" w:hAnsi="Times New Roman" w:cs="Times New Roman"/>
          <w:sz w:val="28"/>
          <w:szCs w:val="28"/>
          <w:lang w:eastAsia="ru-RU"/>
        </w:rPr>
        <w:t>Федерации</w:t>
      </w:r>
      <w:proofErr w:type="gramEnd"/>
      <w:r w:rsidRPr="00D12F54">
        <w:rPr>
          <w:rFonts w:ascii="Times New Roman" w:eastAsia="Times New Roman" w:hAnsi="Times New Roman" w:cs="Times New Roman"/>
          <w:sz w:val="28"/>
          <w:szCs w:val="28"/>
          <w:lang w:eastAsia="ru-RU"/>
        </w:rPr>
        <w:t xml:space="preserve"> уполномоченным федеральным органам исполнительной власти.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Государственные академии наук обеспечивают научно-методическое руководство фундаментальными и поисковыми научными исследованиями, в том числе: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осуществляют анализ и прогноз основных тенденций развития мировой науки и техники;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определяют основные научные проблемы исследований в соответствующих отраслях науки и техники и их взаимосвязь с большими вызовами и приоритетами научно-технологического развития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осуществляют оценку текущего состояния научной и научно-технической инфраструктуры и результативности российского научного и научно-технического сектора;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назначают главных научных советников (научных руководителей) научных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Государственные академии наук также обеспечивают научно-методическое сопровождение реализации документов стратегического планирования, научно-консультативное и экспертное обеспечение в соответствующих отраслях науки и техники.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Порядок создания и деятельность государственных академий наук определяются федеральным законом о государственных академиях наук и уставами государственных академий наук, утверждаемыми Правительством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54. Российская академия наук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Российская академия наук осуществляет свою деятельность в целях обеспечения преемственности и координации фундаментальных научных исследований и поисковых научных исследований, проводимых по важнейшим направлениям естественных, технических, медицинских, сельскохозяйственных, общественных и гуманитарных наук, экспертного научного обеспечения деятельности органов государственной власти, научно-методического руководства научной и научно-технической деятельностью научных организаций и образовательных организаций высшего образования.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Российская академия наук осуществляет с участием иных государственных академий наук экспертизу результатов и дает оценку результативности проводимых фундаментальных научных исследований и поисковых научных исследований.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Российская академия наук является государственной академией наук, особенности правового статуса, функции и задачи которой определяются настоящим Федеральным законом, а также федеральным законом о Российской академии наук.</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55. Общественные академии наук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В Российской Федерации могут создаваться общественные академии наук – некоммерческие организации в форме общественного объединения, членами которых являются ученые (исследователи) Российской Федерации в определенной области знаний.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Общественные академии наук создаются в целях: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содействия развитию науки 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распространения информации о новых знаниях, возможностях их применения, осуществления научно-просветительской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укрепления связей между наукой и образованием;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содействия повышению статуса ученых (исследователей);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участия в выработке государственной политики в сфере научной, научно-технической и инновационной деятельности, а также в сфере образования.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Общественные академии наук вправе: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участвовать в порядке, установленном законодательством Российской Федерации о стратегическом планировании, в разработке документов стратегического планирования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оказывать научно-консультативные и экспертные услуги;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готовить предложения в органы государственной власти по вопросам, соответствующим целям деятельности общественных академий наук. </w:t>
      </w:r>
    </w:p>
    <w:p w:rsidR="00D12F54" w:rsidRPr="00D12F54" w:rsidRDefault="00D12F54" w:rsidP="00D12F54">
      <w:pPr>
        <w:spacing w:after="0" w:line="336" w:lineRule="atLeast"/>
        <w:jc w:val="center"/>
        <w:outlineLvl w:val="0"/>
        <w:rPr>
          <w:rFonts w:ascii="Times New Roman" w:eastAsia="Times New Roman" w:hAnsi="Times New Roman" w:cs="Times New Roman"/>
          <w:b/>
          <w:bCs/>
          <w:kern w:val="36"/>
          <w:sz w:val="28"/>
          <w:szCs w:val="28"/>
          <w:lang w:eastAsia="ru-RU"/>
        </w:rPr>
      </w:pPr>
      <w:r w:rsidRPr="00D12F54">
        <w:rPr>
          <w:rFonts w:ascii="Times New Roman" w:eastAsia="Times New Roman" w:hAnsi="Times New Roman" w:cs="Times New Roman"/>
          <w:b/>
          <w:bCs/>
          <w:kern w:val="36"/>
          <w:sz w:val="28"/>
          <w:szCs w:val="28"/>
          <w:lang w:eastAsia="ru-RU"/>
        </w:rPr>
        <w:t>Раздел 4. Инфраструктура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9.Научное и технологическое оборудование, оборудование коллективного пользования</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56. Научное оборудование и научные коллекции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Научным оборудованием является имущество, в том числе стенды и установки, приборы, инструменты и иное оборудование, непосредственно используемое для осуществления научной и (или) научно-технической деятельности, для реализации научных, научно-технических проектов.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Не является научным оборудование, предназначенное исключительно для серийного производства промышленной продукции и (или) выполнения работ (оказания) услуг в сферах, не связанных с научной и научно-технической деятельностью.</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Научными коллекциями являются уникальные коллекционные фонды, для которых федеральным законом или актом Правительства Российской Федерации установлены требования по обеспечению их сохранности и развития, определены условия доступа к ним, установлены требования к обеспечению информационной открытости в части информации о коллекционных фондах и услугах по доступу к коллекционным фондам.</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57. Уникальная научная установка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Уникальной научной установкой признается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(либо несколькими научными и (или) образовательными организациями) в целях получения результатов, достижение которых невозможно при использовании другого оборудования.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Уникальной научной установкой международного класса (класса мегасайенс) признается уникальная научная установка, не имеющая аналогов в мире и созданная и (или) обеспечивающая исполнение международных обязательств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Научная и (или) образовательная организация, создавшая уникальную научную установку, обязана сформировать совет, осуществляющий отбор научных коллективов и (или) проектов в целях проведения исследований с использованием уникальной научной установки.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Требования к составу указанных советов и порядку отбора коллективов и (или) проектов устанавливаются федеральным органом исполнительной власти, осуществляющим функции по выработке и реализации государственной политики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Требования к уникальным научным установкам, которые созданы и (или) функционирование которых обеспечивается с привлечением бюджетных средств, и </w:t>
      </w:r>
      <w:hyperlink r:id="rId109" w:history="1">
        <w:r w:rsidRPr="00D12F54">
          <w:rPr>
            <w:rFonts w:ascii="Times New Roman" w:eastAsia="Times New Roman" w:hAnsi="Times New Roman" w:cs="Times New Roman"/>
            <w:sz w:val="28"/>
            <w:szCs w:val="28"/>
            <w:u w:val="single"/>
            <w:lang w:eastAsia="ru-RU"/>
          </w:rPr>
          <w:t>порядок</w:t>
        </w:r>
      </w:hyperlink>
      <w:r w:rsidRPr="00D12F54">
        <w:rPr>
          <w:rFonts w:ascii="Times New Roman" w:eastAsia="Times New Roman" w:hAnsi="Times New Roman" w:cs="Times New Roman"/>
          <w:sz w:val="28"/>
          <w:szCs w:val="28"/>
          <w:lang w:eastAsia="ru-RU"/>
        </w:rPr>
        <w:t xml:space="preserve"> их функционирования устанавливаются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Уникальные научные установки, созданные за счет средств федерального бюджета и используемые для проведения научных исследований в целях обеспечения национальной обороны и безопасности, создания продукции, ограниченной в гражданском обороте, могут находиться исключительно в федеральной собственности.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Научные и образовательные организации, в том числе те, которым в соответствии с настоящим Федеральным законом присвоен специальный правовой статус, институты развития могут участвовать в создании и обеспечении функционирования уникальных научных установок международного класса, создаваемых в Российской Федерации и за рубежом.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Порядок использования таких установок субъектами научной, научно-технической деятельности, зарегистрированными в качестве юридических лиц на территории Российской Федерации или являющихся гражданами Российской Федерации, определяется международными договорами (соглашениями) о создании соответствующей инфраструктуры, федеральными законами и нормативными правовыми актами Правительства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58. Центры коллективного пользования научным оборудованием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Научные и образовательные организации вправе создавать центры коллективного пользования научным оборудованием либо присоединяться к созданным центрам коллективного пользования, которые располагают научным и (или) технологическим оборудованием, квалифицированным персоналом и обеспечивают в интересах третьих лиц выполнение работ и оказание услуг для проведения научных исследований, а также осуществления экспериментальных разработок (далее – центр коллективного пользования)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Центр коллективного пользования может быть создан в форме структурного подразделения (совокупности структурных подразделений) одной или нескольких организаций, а также как самостоятельное юридическое лицо, созданное одной или несколькими организациями, осуществляющими научную или образовательную деятельность. Права и обязанности центра коллективного пользования, включая полномочия по распоряжению закрепляемым за ним научным оборудованием, определяются положением, утверждаемым организацией (организациями) или соответственно ̶ уставом юридического лица в соответствии с нормами гражданского законодательства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Научная или образовательная организация либо юридическое лицо, на базе которых соответственно создается центр коллективного пользования научным оборудованием, обязаны утвердить правила оказания центром коллективного пользования услуг по предоставлению научного оборудования в пользование, в том числе определить перечень предоставляемых услуг, случаи возмездного и безвозмездного оказания таких услуг, стоимость услуг, а также назначить должностное лицо, в обязанности которого входит обеспечение деятельности центра коллективного</w:t>
      </w:r>
      <w:proofErr w:type="gramEnd"/>
      <w:r w:rsidRPr="00D12F54">
        <w:rPr>
          <w:rFonts w:ascii="Times New Roman" w:eastAsia="Times New Roman" w:hAnsi="Times New Roman" w:cs="Times New Roman"/>
          <w:sz w:val="28"/>
          <w:szCs w:val="28"/>
          <w:lang w:eastAsia="ru-RU"/>
        </w:rPr>
        <w:t xml:space="preserve"> пользования.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Требования к центрам коллективного пользования научным оборудованием, которые созданы и (или) функционирование которых обеспечивается с привлечением бюджетных средств, и </w:t>
      </w:r>
      <w:hyperlink r:id="rId110" w:history="1">
        <w:r w:rsidRPr="00D12F54">
          <w:rPr>
            <w:rFonts w:ascii="Times New Roman" w:eastAsia="Times New Roman" w:hAnsi="Times New Roman" w:cs="Times New Roman"/>
            <w:sz w:val="28"/>
            <w:szCs w:val="28"/>
            <w:u w:val="single"/>
            <w:lang w:eastAsia="ru-RU"/>
          </w:rPr>
          <w:t>порядок</w:t>
        </w:r>
      </w:hyperlink>
      <w:r w:rsidRPr="00D12F54">
        <w:rPr>
          <w:rFonts w:ascii="Times New Roman" w:eastAsia="Times New Roman" w:hAnsi="Times New Roman" w:cs="Times New Roman"/>
          <w:sz w:val="28"/>
          <w:szCs w:val="28"/>
          <w:lang w:eastAsia="ru-RU"/>
        </w:rPr>
        <w:t xml:space="preserve"> их функционирования устанавливаются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Пользование научным оборудованием, которым располагает центр коллективного пользования, осуществляется на основе договора между пользователем и центром коллективного пользования, который заключается путем присоединения к правилам оказания услуг центром коллективного пользования.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6.  Центр коллективного пользования научным оборудованием подлежит включению в Реестр центров коллективного пользования научным оборудованием, ведение которого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Сведения Реестра центров коллективного пользования научным оборудованием являются общедоступной информацией, размещаемой в информационно-телекоммуникационной сети «Интернет».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Центры коллективного пользования научным оборудованием обязаны </w:t>
      </w:r>
      <w:proofErr w:type="gramStart"/>
      <w:r w:rsidRPr="00D12F54">
        <w:rPr>
          <w:rFonts w:ascii="Times New Roman" w:eastAsia="Times New Roman" w:hAnsi="Times New Roman" w:cs="Times New Roman"/>
          <w:sz w:val="28"/>
          <w:szCs w:val="28"/>
          <w:lang w:eastAsia="ru-RU"/>
        </w:rPr>
        <w:t>разместить правила</w:t>
      </w:r>
      <w:proofErr w:type="gramEnd"/>
      <w:r w:rsidRPr="00D12F54">
        <w:rPr>
          <w:rFonts w:ascii="Times New Roman" w:eastAsia="Times New Roman" w:hAnsi="Times New Roman" w:cs="Times New Roman"/>
          <w:sz w:val="28"/>
          <w:szCs w:val="28"/>
          <w:lang w:eastAsia="ru-RU"/>
        </w:rPr>
        <w:t xml:space="preserve"> оказания центром коллективного пользования услуг по предоставлению в пользование научного оборудования в составе информации, содержащейся в Реестре центров коллективного пользования научным оборудованием. </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10.Инфраструктура поддержки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59. Инфраструктура поддержки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В инфраструктуру поддержки инновационной деятельности входят юридические лица, осуществляющие поддержку и (или) стимулирование инновационной деятельности, а также научной, научно-технической деятельности в формах, предусмотренных настоящей статьей, а также в иных формах, соответствующих законодательству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Бизнес-инкубатор создается любыми физическими и (или) юридическими лицами для поддержки субъектов малого и среднего предпринимательства, осуществляющих научную, научно-техническую и инновационную деятельность на начальных стадиях, путем предоставления в аренду (субаренду) нежилых помещений, доступа к информационным системам и базам данных, содействия в создании и реализации создаваемых субъектами инновационной деятельности инновационной продукции и технологий, а также для оказания данным субъектам иных услуг, необходимых</w:t>
      </w:r>
      <w:proofErr w:type="gramEnd"/>
      <w:r w:rsidRPr="00D12F54">
        <w:rPr>
          <w:rFonts w:ascii="Times New Roman" w:eastAsia="Times New Roman" w:hAnsi="Times New Roman" w:cs="Times New Roman"/>
          <w:sz w:val="28"/>
          <w:szCs w:val="28"/>
          <w:lang w:eastAsia="ru-RU"/>
        </w:rPr>
        <w:t xml:space="preserve"> для осуществления соответствующей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Центр коммерциализации результатов интеллектуальной деятельности создается любыми физическими и (или) юридическими лицами для оказания следующих услуг:</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оказание услуг по выбору форм и (или) способов правовой охраны, содействие получению правовой охраны и защите прав на результаты интеллектуальной деятельности, в том числе за рубежом;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размещение в информационно-телекоммуникационной сети «Интернет» информации о результатах интеллектуальной деятельности и средствах индивидуализации, право </w:t>
      </w:r>
      <w:proofErr w:type="gramStart"/>
      <w:r w:rsidRPr="00D12F54">
        <w:rPr>
          <w:rFonts w:ascii="Times New Roman" w:eastAsia="Times New Roman" w:hAnsi="Times New Roman" w:cs="Times New Roman"/>
          <w:sz w:val="28"/>
          <w:szCs w:val="28"/>
          <w:lang w:eastAsia="ru-RU"/>
        </w:rPr>
        <w:t>использования</w:t>
      </w:r>
      <w:proofErr w:type="gramEnd"/>
      <w:r w:rsidRPr="00D12F54">
        <w:rPr>
          <w:rFonts w:ascii="Times New Roman" w:eastAsia="Times New Roman" w:hAnsi="Times New Roman" w:cs="Times New Roman"/>
          <w:sz w:val="28"/>
          <w:szCs w:val="28"/>
          <w:lang w:eastAsia="ru-RU"/>
        </w:rPr>
        <w:t xml:space="preserve"> которых предоставляются либо исключительные права на которые отчуждаются, а также о продукции (в том числе программном обеспечении, базах данных), создаваемых на основе результатов интеллектуальной деятельности и поиск потенциальных потребителей (пользователей) таких результатов;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содействие в совершении сделок с правами на результаты интеллектуальной деятельности, в том числе оценка таких прав, долей участия в хозяйственных обществах, осуществляющих внедрение результатов интеллектуальной деятельности, поиск наиболее выгодных способов использования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размещение в информационно-телекоммуникационной сети «Интернет» информации о потребностях в результатах интеллектуальной деятельности и в выполнении научно-исследовательских и опытно-конструкторских работ, а также в иных работах и услугах, требующихся в ходе реализации инновационных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проведение аукционов на заключение договоров о предоставлении лицензий </w:t>
      </w:r>
      <w:proofErr w:type="gramStart"/>
      <w:r w:rsidRPr="00D12F54">
        <w:rPr>
          <w:rFonts w:ascii="Times New Roman" w:eastAsia="Times New Roman" w:hAnsi="Times New Roman" w:cs="Times New Roman"/>
          <w:sz w:val="28"/>
          <w:szCs w:val="28"/>
          <w:lang w:eastAsia="ru-RU"/>
        </w:rPr>
        <w:t>или</w:t>
      </w:r>
      <w:proofErr w:type="gramEnd"/>
      <w:r w:rsidRPr="00D12F54">
        <w:rPr>
          <w:rFonts w:ascii="Times New Roman" w:eastAsia="Times New Roman" w:hAnsi="Times New Roman" w:cs="Times New Roman"/>
          <w:sz w:val="28"/>
          <w:szCs w:val="28"/>
          <w:lang w:eastAsia="ru-RU"/>
        </w:rPr>
        <w:t xml:space="preserve"> об отчуждении исключительных прав;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проведение оценки результатов интеллектуальной деятельности и средств индивидуализации;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привлечение ученых (исследователей) и иного персонала, необходимого для осуществления практического использования и (или) надзора за использованием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8) оказание иных услуг в области интеллектуальной собственности.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w:t>
      </w:r>
      <w:proofErr w:type="gramStart"/>
      <w:r w:rsidRPr="00D12F54">
        <w:rPr>
          <w:rFonts w:ascii="Times New Roman" w:eastAsia="Times New Roman" w:hAnsi="Times New Roman" w:cs="Times New Roman"/>
          <w:sz w:val="28"/>
          <w:szCs w:val="28"/>
          <w:lang w:eastAsia="ru-RU"/>
        </w:rPr>
        <w:t xml:space="preserve">Инжиниринговые Центры, центры </w:t>
      </w:r>
      <w:proofErr w:type="spellStart"/>
      <w:r w:rsidRPr="00D12F54">
        <w:rPr>
          <w:rFonts w:ascii="Times New Roman" w:eastAsia="Times New Roman" w:hAnsi="Times New Roman" w:cs="Times New Roman"/>
          <w:sz w:val="28"/>
          <w:szCs w:val="28"/>
          <w:lang w:eastAsia="ru-RU"/>
        </w:rPr>
        <w:t>прототипирования</w:t>
      </w:r>
      <w:proofErr w:type="spellEnd"/>
      <w:r w:rsidRPr="00D12F54">
        <w:rPr>
          <w:rFonts w:ascii="Times New Roman" w:eastAsia="Times New Roman" w:hAnsi="Times New Roman" w:cs="Times New Roman"/>
          <w:sz w:val="28"/>
          <w:szCs w:val="28"/>
          <w:lang w:eastAsia="ru-RU"/>
        </w:rPr>
        <w:t xml:space="preserve"> и экспериментального производства являются юридическими лицами или структурными подразделениями юридических лиц, которые создаются, в том числе с участием Российской Федерации, субъектов Российской Федерации, муниципальных образований,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Центры </w:t>
      </w:r>
      <w:proofErr w:type="spellStart"/>
      <w:r w:rsidRPr="00D12F54">
        <w:rPr>
          <w:rFonts w:ascii="Times New Roman" w:eastAsia="Times New Roman" w:hAnsi="Times New Roman" w:cs="Times New Roman"/>
          <w:sz w:val="28"/>
          <w:szCs w:val="28"/>
          <w:lang w:eastAsia="ru-RU"/>
        </w:rPr>
        <w:t>прототипирования</w:t>
      </w:r>
      <w:proofErr w:type="spellEnd"/>
      <w:r w:rsidRPr="00D12F54">
        <w:rPr>
          <w:rFonts w:ascii="Times New Roman" w:eastAsia="Times New Roman" w:hAnsi="Times New Roman" w:cs="Times New Roman"/>
          <w:sz w:val="28"/>
          <w:szCs w:val="28"/>
          <w:lang w:eastAsia="ru-RU"/>
        </w:rPr>
        <w:t xml:space="preserve">, а также созданные в соответствии с Федеральным законом «О промышленной политике в Российской Федерации» инжиниринговые центры имеют право на осуществление в отношении них государственных мер стимулирования при условии включения их в соответствующую государственную информационную систему, указанную в пункте 5 части 1 статьи 61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5. Для, осуществления научно-технической и инновационной деятельности в части апробации новых и (или) улучшенных технологий научными организациями и хозяйствующими субъектами на условиях государственно-частного партнерства могут быть созданы научно-технологические полигоны, представляющие собой обособленный земельный участок и совокупность оборудования для осуществления научной, научно-технической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При соответствии научно-технологического полигона, требованиям, установленным Правительством Российской Федерации, юридическому лицу, являющемуся собственником земельного участка, на котором расположен такой научно-технологический полигон, предоставляются налоговые льготы в соответствии с законодательством о налогах и сборах.</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60. Технологические платформы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Технологическая платформа создается хозяйствующими субъектами, федеральными органами исполнительной власти и (или) органами исполнительной власти субъектов Российской Федерации, образовательными организациями высшего профессионального образования, а также научными организациями – лидерами в соответствующих отраслях наук в целях организации совместной работы по формирования концепций будущих продуктов (услуг), технологий, необходимых для соответствующего развития существующих отраслей экономики, формирования тематик исследований и разработок, выработки планов по практическому освоению</w:t>
      </w:r>
      <w:proofErr w:type="gramEnd"/>
      <w:r w:rsidRPr="00D12F54">
        <w:rPr>
          <w:rFonts w:ascii="Times New Roman" w:eastAsia="Times New Roman" w:hAnsi="Times New Roman" w:cs="Times New Roman"/>
          <w:sz w:val="28"/>
          <w:szCs w:val="28"/>
          <w:lang w:eastAsia="ru-RU"/>
        </w:rPr>
        <w:t xml:space="preserve"> полученных результатов, координации деятельности по подготовке специалистов, а также в целях выполнения функций инициатора и (или) заказчика научно-исследовательских, опытно-конструкторских и технологических работ.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Технологическая платформа создается в форме некоммерческой организации по решению ее учредителей и подлежит включению в перечень технологических платформ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Государственные бюджетные и автономные учреждения вправе без согласия собственника имущества такого учреждения принимать решения об участии в технологических платформах и о передаче денежных сре</w:t>
      </w:r>
      <w:proofErr w:type="gramStart"/>
      <w:r w:rsidRPr="00D12F54">
        <w:rPr>
          <w:rFonts w:ascii="Times New Roman" w:eastAsia="Times New Roman" w:hAnsi="Times New Roman" w:cs="Times New Roman"/>
          <w:sz w:val="28"/>
          <w:szCs w:val="28"/>
          <w:lang w:eastAsia="ru-RU"/>
        </w:rPr>
        <w:t>дств в к</w:t>
      </w:r>
      <w:proofErr w:type="gramEnd"/>
      <w:r w:rsidRPr="00D12F54">
        <w:rPr>
          <w:rFonts w:ascii="Times New Roman" w:eastAsia="Times New Roman" w:hAnsi="Times New Roman" w:cs="Times New Roman"/>
          <w:sz w:val="28"/>
          <w:szCs w:val="28"/>
          <w:lang w:eastAsia="ru-RU"/>
        </w:rPr>
        <w:t xml:space="preserve">ачестве взноса участника технологической платформы.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Государственные учреждения – участники технологической платформы вправе передавать в пользование имущество участникам технологической платформы или технологической платформе без проведения торгов в порядке, установленном Федеральным законом от 26 июля 2006 г. № 135-ФЗ «О защите конкуренции».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Порядок формирования и ведения перечня технологических платформ устанавливается Правительством Российской Федерации. Перечень технологических платформ и их участников, а также сведений о деятельности таких платформ подлежит размещению в определенной Правительством Российской Федерации государственной информационной системе.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Федеральные органы исполнительной власти, органы государственной власти субъектов Российской Федерации, фонды поддержки научной и научно-технической деятельности обязаны обеспечить возможность реализации технологическими платформами следующих функций: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участие в формировании стратегий социально-экономического развития, включая отраслевые стратегии, в том числе субъектов Российской Федерации и планов реализации таких стратегий;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формирование тематик исследований и разработок, поддерживаемых за счет средств федерального и (или) регионального бюджета при условии софинансирования со стороны технологических платформ;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формирования государственного заказа на подготовку специалистов, участие в разработке и реализации программ такой подготовки;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вовлечение в гражданский оборот прав на результаты интеллектуальной деятельности, необходимых для инновационного развития участников технологической платформы, в том числе прав на результаты, принадлежащие Российской Федерации, субъектам Российской Федерации, а также на иные результаты, полученные с привлечением средств бюджета. </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11.Информационное обеспечение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61. Государственные информационные системы в сфере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В целях сбора, хранения, обработки информации, необходимой для осуществления научной и научно-технической и инновационной деятельности, предоставления услуг субъектам такой деятельности, создаются государственные информационные системы, обеспечивающие, в том числе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доступ к информации стратегических документов в сфере научной, научно-технической и инновационной деятельности, включая прогнозы научно-технологического развития;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формирование и предоставление информации о реализуемых комплексных научно-технических программах и проектах, потребностях в проведении исследований и разработок;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сбор и хранение информации о выполняемых научных, научно-технических и инновационных проектах, полученных результатах, их правовой охране, о возможностях использования таких результатов, включая открытые и безвозмездные лицензии, а также сведений об их использовании;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предоставление сведений о составе и функционировании системы присвоения научной квалификации, возможностях замещения должностей научных работников, построения карьеры в сфере науки и технологий;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представление сведений и услуг доступа к инфраструктуре научной, научно-технической и инновационной деятельности, мерах государственной поддержки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доступность научной, научно-технической информации, в том числе баз данных первичной информации о результатах исследований, произведений науки, литературы и искусства, необходимых для осуществления научной, научно-технической, инновационной и научно-просветительской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предоставление данных мониторинга результативности научной, научно-технической и инновационной деятельности, информации о достижении целей и задач, определенных в документах стратегического планирования, прогнозирования и программирования в сфере научной, научно-технической,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определяет перечень информации, содержащихся в них, создает и обеспечивает функционирование указанных государственных информационных систем в порядке, установленном Правительством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Сведения, содержащиеся в таких государственных информационных системах, являются общедоступными, за исключением информации, доступ к которой ограничен в соответствии с законодательством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Указанная в настоящей статье информация, содержащаяся в государственных информационных системах, предоставляется пользователям соответствующих государственных информационных систем безвозмездно через информационно-телекоммуникационную сеть «Интернет» в порядке, определенном Правительством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62. Научные издания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Научным изданием признается зарегистрированное в установленном порядке как средство массовой информации издание, в том числе электронное, основным содержанием которого являются научные публикации – объекты авторского права, признаваемые в соответствии с Гражданским кодексом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Издатели научных изданий имеют право самостоятельно и с учетом заключенных с авторами договоров определять порядок доступа к научным публикациям, в том числе предоставлять свободный и (или) бесплатный доступ к научным публикациям, предоставлять доступ на основании открытой лицензии или при условии внесения платы в установленном издателем порядке.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Издатели научных изданий, зарегистрированных на территории Российской Федерации, обязаны предоставлять информацию о научных публикациях и условиях доступа к ним в установленном Правительством Российской Федерации порядке.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Издатели научных изданий, зарегистрированных на территории Российской Федерации, имеют право на получение государственных мер стимулирования в целях увеличения географии распространения научных изданий и расширения круга лиц и (или) организаций, использующих такие научные издания.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Научные организации, являющиеся государственными или муниципальными учреждениями, имеют право осуществлять редакционно-издательскую деятельность, в том числе издавать научные издания за счет средств, предусмотренных на осуществление научной, научно-технической деятельности.</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12. Отдельные субъекты и инструменты инфраструктуры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63. Фонды поддержки научной, научно-технической,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полученных из различных не запрещенных законодательством Российской Федерации источников.</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Фонды поддержки научной, научно-технической, инновационной деятельности могут создаваться Российской Федерацией, субъектами Российской Федерации, физическими лицами и (или) юридическими лицами в организационно-правовой форме фонда.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Функции и полномочия учредителя фонда поддержки научной, научно-технической, инновационной деятельности, учрежденного Российской Федерацией, осуществляет Правительство Российской Федерации.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фонде поддержки научной, научно-технической, инновационной деятельности, учрежденном Российской Федерацией, создается коллегиальный орган управления, полномочия которого определяются его уставом.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Руководителя коллегиального органа управления фонда, учрежденного Российской Федерацией, назначает Президент Российской Федерации либо Правительство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Отдельные функции и полномочия учредителя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Для достижения целей, указанных в абзаце первом части 1 настоящей статьи, фонд поддержки научной, научно-технической,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определяет направления научных исследований и (или) экспериментальных разработок, поддерживаемых таким фондом;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проводит конкурентный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w:t>
      </w:r>
      <w:proofErr w:type="gramStart"/>
      <w:r w:rsidRPr="00D12F54">
        <w:rPr>
          <w:rFonts w:ascii="Times New Roman" w:eastAsia="Times New Roman" w:hAnsi="Times New Roman" w:cs="Times New Roman"/>
          <w:sz w:val="28"/>
          <w:szCs w:val="28"/>
          <w:lang w:eastAsia="ru-RU"/>
        </w:rPr>
        <w:t>Для фондов, созданных отдельными федеральными законами, может быть предусмотрен иной порядок отбора программ и проектов;</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w:t>
      </w:r>
      <w:proofErr w:type="gramStart"/>
      <w:r w:rsidRPr="00D12F54">
        <w:rPr>
          <w:rFonts w:ascii="Times New Roman" w:eastAsia="Times New Roman" w:hAnsi="Times New Roman" w:cs="Times New Roman"/>
          <w:sz w:val="28"/>
          <w:szCs w:val="28"/>
          <w:lang w:eastAsia="ru-RU"/>
        </w:rPr>
        <w:t>будет осуществляться или осуществляется</w:t>
      </w:r>
      <w:proofErr w:type="gramEnd"/>
      <w:r w:rsidRPr="00D12F54">
        <w:rPr>
          <w:rFonts w:ascii="Times New Roman" w:eastAsia="Times New Roman" w:hAnsi="Times New Roman" w:cs="Times New Roman"/>
          <w:sz w:val="28"/>
          <w:szCs w:val="28"/>
          <w:lang w:eastAsia="ru-RU"/>
        </w:rPr>
        <w:t xml:space="preserve"> за счет средств такого фонда, при проведении конкурентного отбора и на всех стадиях реализации указанных программ и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w:t>
      </w:r>
      <w:proofErr w:type="gramStart"/>
      <w:r w:rsidRPr="00D12F54">
        <w:rPr>
          <w:rFonts w:ascii="Times New Roman" w:eastAsia="Times New Roman" w:hAnsi="Times New Roman" w:cs="Times New Roman"/>
          <w:sz w:val="28"/>
          <w:szCs w:val="28"/>
          <w:lang w:eastAsia="ru-RU"/>
        </w:rPr>
        <w:t>юридическими</w:t>
      </w:r>
      <w:proofErr w:type="gramEnd"/>
      <w:r w:rsidRPr="00D12F54">
        <w:rPr>
          <w:rFonts w:ascii="Times New Roman" w:eastAsia="Times New Roman" w:hAnsi="Times New Roman" w:cs="Times New Roman"/>
          <w:sz w:val="28"/>
          <w:szCs w:val="28"/>
          <w:lang w:eastAsia="ru-RU"/>
        </w:rPr>
        <w:t xml:space="preserve"> лицам на реализацию указанных программ и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обеспечивает </w:t>
      </w:r>
      <w:proofErr w:type="gramStart"/>
      <w:r w:rsidRPr="00D12F54">
        <w:rPr>
          <w:rFonts w:ascii="Times New Roman" w:eastAsia="Times New Roman" w:hAnsi="Times New Roman" w:cs="Times New Roman"/>
          <w:sz w:val="28"/>
          <w:szCs w:val="28"/>
          <w:lang w:eastAsia="ru-RU"/>
        </w:rPr>
        <w:t>контроль за</w:t>
      </w:r>
      <w:proofErr w:type="gramEnd"/>
      <w:r w:rsidRPr="00D12F54">
        <w:rPr>
          <w:rFonts w:ascii="Times New Roman" w:eastAsia="Times New Roman" w:hAnsi="Times New Roman" w:cs="Times New Roman"/>
          <w:sz w:val="28"/>
          <w:szCs w:val="28"/>
          <w:lang w:eastAsia="ru-RU"/>
        </w:rPr>
        <w:t xml:space="preserve">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обеспечивает раскрытие информации о своей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осуществляет иные функции, определенные учредителем при создании такого фонда.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Для проведения экспертизы научных, научно-технических программ и проектов, инновационных проектов при проведении конкурентного отбора и на всех стадиях реализации этих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Фонд поддержки научной, научно-технической, инновационной деятельности осуществляет конкурентный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обеспечить возможность осуществления таким фондом </w:t>
      </w:r>
      <w:proofErr w:type="gramStart"/>
      <w:r w:rsidRPr="00D12F54">
        <w:rPr>
          <w:rFonts w:ascii="Times New Roman" w:eastAsia="Times New Roman" w:hAnsi="Times New Roman" w:cs="Times New Roman"/>
          <w:sz w:val="28"/>
          <w:szCs w:val="28"/>
          <w:lang w:eastAsia="ru-RU"/>
        </w:rPr>
        <w:t>контроля за</w:t>
      </w:r>
      <w:proofErr w:type="gramEnd"/>
      <w:r w:rsidRPr="00D12F54">
        <w:rPr>
          <w:rFonts w:ascii="Times New Roman" w:eastAsia="Times New Roman" w:hAnsi="Times New Roman" w:cs="Times New Roman"/>
          <w:sz w:val="28"/>
          <w:szCs w:val="28"/>
          <w:lang w:eastAsia="ru-RU"/>
        </w:rP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в одной из государственных информационных систем, определенных статьей 62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информацию о проведении и об условиях конкурентного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требования к содержанию заявки на участие </w:t>
      </w:r>
      <w:proofErr w:type="gramStart"/>
      <w:r w:rsidRPr="00D12F54">
        <w:rPr>
          <w:rFonts w:ascii="Times New Roman" w:eastAsia="Times New Roman" w:hAnsi="Times New Roman" w:cs="Times New Roman"/>
          <w:sz w:val="28"/>
          <w:szCs w:val="28"/>
          <w:lang w:eastAsia="ru-RU"/>
        </w:rPr>
        <w:t>в</w:t>
      </w:r>
      <w:proofErr w:type="gramEnd"/>
      <w:r w:rsidRPr="00D12F54">
        <w:rPr>
          <w:rFonts w:ascii="Times New Roman" w:eastAsia="Times New Roman" w:hAnsi="Times New Roman" w:cs="Times New Roman"/>
          <w:sz w:val="28"/>
          <w:szCs w:val="28"/>
          <w:lang w:eastAsia="ru-RU"/>
        </w:rPr>
        <w:t xml:space="preserve"> </w:t>
      </w:r>
      <w:proofErr w:type="gramStart"/>
      <w:r w:rsidRPr="00D12F54">
        <w:rPr>
          <w:rFonts w:ascii="Times New Roman" w:eastAsia="Times New Roman" w:hAnsi="Times New Roman" w:cs="Times New Roman"/>
          <w:sz w:val="28"/>
          <w:szCs w:val="28"/>
          <w:lang w:eastAsia="ru-RU"/>
        </w:rPr>
        <w:t>конкурентом</w:t>
      </w:r>
      <w:proofErr w:type="gramEnd"/>
      <w:r w:rsidRPr="00D12F54">
        <w:rPr>
          <w:rFonts w:ascii="Times New Roman" w:eastAsia="Times New Roman" w:hAnsi="Times New Roman" w:cs="Times New Roman"/>
          <w:sz w:val="28"/>
          <w:szCs w:val="28"/>
          <w:lang w:eastAsia="ru-RU"/>
        </w:rPr>
        <w:t xml:space="preserve"> отборе, порядку ее оформления и представления, а также требования к участникам такого отбора;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сведения о порядке рассмотрения заявок на участие в конкурентном отборе и подведения итогов такого отбора;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информацию о результатах проведенных экспертиз и итогах конкурентного отбора научных, научно-технических программ и проектов, инновационных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иную информацию в соответствии с законодательством Российской Федерации и решениями такого фонда.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Указанная в части 7 настоящей статьи информация размещается с учетом требований законодательства Российской Федерации о государственной и об иной охраняемой законом тайне.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10. Фондам, созданным в соответствии с настоящей статьей и (или) получателям поддержки таких фондов, в том числе в форме грантов в соответствии с законодательством о налогах и сборах на основании решения Правительства Российской Федерации могут быть предоставлены налоговые льготы.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64. Институты развития в сфере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Институты развития создаются в целях формирования условий и обеспечения финансовой, организационной, консультационной и иной поддержки создаваемым новым и (или) осуществляющим существенную модернизацию хозяйствующим субъектам, продукция (товары, услуги) которых является конкурентоспособной на международных рынках и основана на использовании результатов интеллектуальной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Институты развития также реализуют мероприятия, направленные на развитие потребления инновационных продуктов и вовлечение физических и (или) юридических лиц в осуществление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Порядок образования и осуществления деятельности институтов развития определяется в соответствии с законодательством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65. Особенности государственно-частного партнерства при реализации научных, научно-технических и инновационных проектов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gramStart"/>
      <w:r w:rsidRPr="00D12F54">
        <w:rPr>
          <w:rFonts w:ascii="Times New Roman" w:eastAsia="Times New Roman" w:hAnsi="Times New Roman" w:cs="Times New Roman"/>
          <w:sz w:val="28"/>
          <w:szCs w:val="28"/>
          <w:lang w:eastAsia="ru-RU"/>
        </w:rPr>
        <w:t xml:space="preserve">К соглашению о государственно-частном партнерстве при реализации научных, научно-технических и инновационных проектов, включая проекты полного цикла, применяются положения Федерального закона от 13 июля 2015 г. № 224-ФЗ «О государственно-частном партнерстве, </w:t>
      </w:r>
      <w:proofErr w:type="spellStart"/>
      <w:r w:rsidRPr="00D12F54">
        <w:rPr>
          <w:rFonts w:ascii="Times New Roman" w:eastAsia="Times New Roman" w:hAnsi="Times New Roman" w:cs="Times New Roman"/>
          <w:sz w:val="28"/>
          <w:szCs w:val="28"/>
          <w:lang w:eastAsia="ru-RU"/>
        </w:rPr>
        <w:t>муниципально</w:t>
      </w:r>
      <w:proofErr w:type="spellEnd"/>
      <w:r w:rsidRPr="00D12F54">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 с учетом особенностей, установленных настоящим Федеральным законом, при условии, что соответствующие положения не противоречат правовой природе объекта</w:t>
      </w:r>
      <w:proofErr w:type="gramEnd"/>
      <w:r w:rsidRPr="00D12F54">
        <w:rPr>
          <w:rFonts w:ascii="Times New Roman" w:eastAsia="Times New Roman" w:hAnsi="Times New Roman" w:cs="Times New Roman"/>
          <w:sz w:val="28"/>
          <w:szCs w:val="28"/>
          <w:lang w:eastAsia="ru-RU"/>
        </w:rPr>
        <w:t xml:space="preserve"> соглашения о государственно-частном партнерстве при реализации научных, научно-технических и инновационных проектов, проектов полного цикла.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Объектом соглашения о государственно-частном партнерстве при реализации научных, научно-технических и инновационных проектов, проектов полного цикла являются результаты интеллектуальной деятельности и (или) инновационная продукция и (или) объект инфраструктуры научной, научно-технической, инновационной деятельности, включая научно-технологический полигон.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Обязательными элементами соглашения о государственно-частном партнерстве при реализации научных, научно-технических и инновационных проектов, проектов полного цикла являются: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создание объекта соглашения;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осуществление частным партнером полного или частичного финансирования создания объекта соглашения;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создание частным партнером инновационной продукции с использованием объекта соглашения (в случае, если объектом соглашения является результат интеллектуальной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возникновение у частного партнера исключительных прав и (или) права собственности на объект соглашения.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5) обязанность частного партнера предоставлять по требованию публичного партнера для лиц и организаций, определенных условиями соглашения, безвозмездную неисключительную лицензию на результат интеллектуальной деятельности, созданный при реализации соглашения (в случае, если при реализации соглашения были созданы результаты интеллектуальной деятельности, исключительные права на которые закреплены за частным партнером в соответствии с пунктом 4 настоящей части).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w:t>
      </w:r>
      <w:proofErr w:type="gramStart"/>
      <w:r w:rsidRPr="00D12F54">
        <w:rPr>
          <w:rFonts w:ascii="Times New Roman" w:eastAsia="Times New Roman" w:hAnsi="Times New Roman" w:cs="Times New Roman"/>
          <w:sz w:val="28"/>
          <w:szCs w:val="28"/>
          <w:lang w:eastAsia="ru-RU"/>
        </w:rPr>
        <w:t>По соглашению о государственно-частном партнерстве при реализации научных, научно-технических и инновационных проектов, проектов полного цикла частный партнер обязуется создать частично за счет собственных либо привлеченных средств являющиеся объектом соглашения результаты интеллектуальной деятельности и (или) инновационную продукцию и (или) объект инфраструктуры научной, научно-технической, инновационной деятельности, осуществлять производство и реализацию инновационной продукции, а публичный партнер обязуется предоставить частному партнеру исключительные права на</w:t>
      </w:r>
      <w:proofErr w:type="gramEnd"/>
      <w:r w:rsidRPr="00D12F54">
        <w:rPr>
          <w:rFonts w:ascii="Times New Roman" w:eastAsia="Times New Roman" w:hAnsi="Times New Roman" w:cs="Times New Roman"/>
          <w:sz w:val="28"/>
          <w:szCs w:val="28"/>
          <w:lang w:eastAsia="ru-RU"/>
        </w:rPr>
        <w:t xml:space="preserve"> результаты интеллектуальной деятельности, и (или) недвижимое имущество, и (или) денежные средства, необходимые для реализации научного, научно-технического или инновационного проекта, проекта полного цикла, а также обеспечить закрепление исключительных прав на результаты интеллектуальной деятельности, созданные при выполнении научных, научно-технических проектов, проектов полного цикла за частным партнером. </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13.Территории развития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66. Технологические парки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Технологический парк Российской Федерации – имущественный комплекс, состоящий из офисных зданий и производственных помещений, объектов научной, научно-технической, инновационной, инженерной, транспортной инфраструктуры, и соответствующий условиям, установленным Правительством Российской Федерации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Технологический парк создается в целях обеспечения условий для создания предприятий, осуществляющих производство высокотехнологичной продукции, а также внедрения результатов интеллектуальной деятельности в промышленное производство.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Управление технологическим парком как имущественным комплексом в соответствии с целями и задачами деятельности технопарка осуществляет управляющая компания технологического парка.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Требования к имущественному комплексу в целях признания его технологическим парком и к управляющим компаниям технологических парков в целях получения мер государственной поддержки устанавливаются Правительством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67. Инновационные научно-технологические центры (</w:t>
      </w:r>
      <w:proofErr w:type="spellStart"/>
      <w:r w:rsidRPr="00D12F54">
        <w:rPr>
          <w:rFonts w:ascii="Times New Roman" w:eastAsia="Times New Roman" w:hAnsi="Times New Roman" w:cs="Times New Roman"/>
          <w:sz w:val="28"/>
          <w:szCs w:val="28"/>
          <w:lang w:eastAsia="ru-RU"/>
        </w:rPr>
        <w:t>академгородки</w:t>
      </w:r>
      <w:proofErr w:type="spellEnd"/>
      <w:r w:rsidRPr="00D12F54">
        <w:rPr>
          <w:rFonts w:ascii="Times New Roman" w:eastAsia="Times New Roman" w:hAnsi="Times New Roman" w:cs="Times New Roman"/>
          <w:sz w:val="28"/>
          <w:szCs w:val="28"/>
          <w:lang w:eastAsia="ru-RU"/>
        </w:rPr>
        <w:t>)</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Инновационные научно-технологические центры – территориально обособленные имущественные комплексы, состоящие из земельных участков и находящихся на них зданий, сооружений и иных объектов, в том числе коммунальной инфраструктуры, социальной инфраструктуры, включая жилые объекты, созданный в целях осуществления образовательной, научной, научно-технической и инновационной деятельности, создания благоприятных условий для формирования и раскрытия потенциала субъектов соответствующих видов деятельности, на территории которого расположены научные и (или) образовательные</w:t>
      </w:r>
      <w:proofErr w:type="gramEnd"/>
      <w:r w:rsidRPr="00D12F54">
        <w:rPr>
          <w:rFonts w:ascii="Times New Roman" w:eastAsia="Times New Roman" w:hAnsi="Times New Roman" w:cs="Times New Roman"/>
          <w:sz w:val="28"/>
          <w:szCs w:val="28"/>
          <w:lang w:eastAsia="ru-RU"/>
        </w:rPr>
        <w:t xml:space="preserve"> организации, хозяйствующие субъекты и объекты инфраструктуры, формирующие единое информационно-коммуникационное пространство.</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Границы инновационных научно-технологических центров определяются Правительством Российской Федерации совместно с органами государственной власти субъекта Российской Федерации с учетом документов территориального планирования субъекта Российской Федерации, документов территориального планирования соответствующих муниципальных образований и плана перспективного развития территории городского округа.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соответствии с законодательством Российской Федерации территориям инновационных научно-технологических центров органами государственной власти субъекта Российской Федерации может быть предоставлен статус внутригородского района городского округа.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В состав участников проекта по созданию и обеспечению функционирования инновационного научно-технологического центра должна в обязательном порядке входить образовательная организация высшего образования и (или) научная организация.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Управление инновационным научно-технологическим центром осуществляет управляющая компания, реализующая проект по созданию и обеспечению функционирования такого центра, в том числе системы общественного транспорта, информационной инфраструктуры и иных объектов.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Правовой статус инновационных научно-технологических центров и особенности осуществления различных видов деятельности на их территории регулируется отдельным федеральным законом.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Органы государственной власти субъекта Российской Федерации, органы местного самоуправления, в границах которых находятся инновационные научно-технологические центры (</w:t>
      </w:r>
      <w:proofErr w:type="spellStart"/>
      <w:r w:rsidRPr="00D12F54">
        <w:rPr>
          <w:rFonts w:ascii="Times New Roman" w:eastAsia="Times New Roman" w:hAnsi="Times New Roman" w:cs="Times New Roman"/>
          <w:sz w:val="28"/>
          <w:szCs w:val="28"/>
          <w:lang w:eastAsia="ru-RU"/>
        </w:rPr>
        <w:t>академгородки</w:t>
      </w:r>
      <w:proofErr w:type="spellEnd"/>
      <w:r w:rsidRPr="00D12F54">
        <w:rPr>
          <w:rFonts w:ascii="Times New Roman" w:eastAsia="Times New Roman" w:hAnsi="Times New Roman" w:cs="Times New Roman"/>
          <w:sz w:val="28"/>
          <w:szCs w:val="28"/>
          <w:lang w:eastAsia="ru-RU"/>
        </w:rPr>
        <w:t xml:space="preserve">), осуществляют меры стимулирования научной, научно-технической и инновационной деятельности на таких территориях, а также предоставляют иные меры по развитию соответствующих территорий.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68. Инновационные территориальные кластеры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gramStart"/>
      <w:r w:rsidRPr="00D12F54">
        <w:rPr>
          <w:rFonts w:ascii="Times New Roman" w:eastAsia="Times New Roman" w:hAnsi="Times New Roman" w:cs="Times New Roman"/>
          <w:sz w:val="28"/>
          <w:szCs w:val="28"/>
          <w:lang w:eastAsia="ru-RU"/>
        </w:rPr>
        <w:t>Инновационным территориальным кластером признается объединение на основании заключенного договора расположенных на обособленной территории нескольких организаций, в обязательном порядке включающих хотя бы одну научную, образовательную организацию, организацию, осуществляющую инновационную деятельность, кредитно-финансовую организацию, фонд поддержки научной, научно-технической и инновационной деятельности (далее – организации – участники) в целях создания условий для эффективного взаимодействия организаций-участников с органами государственной власти и органов местного самоуправления, инвесторами, финансовыми и</w:t>
      </w:r>
      <w:proofErr w:type="gramEnd"/>
      <w:r w:rsidRPr="00D12F54">
        <w:rPr>
          <w:rFonts w:ascii="Times New Roman" w:eastAsia="Times New Roman" w:hAnsi="Times New Roman" w:cs="Times New Roman"/>
          <w:sz w:val="28"/>
          <w:szCs w:val="28"/>
          <w:lang w:eastAsia="ru-RU"/>
        </w:rPr>
        <w:t xml:space="preserve"> иными организациями в интересах развития инновационного территориального кластера.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Развитие инновационного территориального кластера осуществляется на основании программы развития инновационного территориального кластера, предполагающей мероприятия по ключевым направлениям стимулирования инновационной деятельности в рамках территориального кластера. </w:t>
      </w:r>
      <w:proofErr w:type="gramStart"/>
      <w:r w:rsidRPr="00D12F54">
        <w:rPr>
          <w:rFonts w:ascii="Times New Roman" w:eastAsia="Times New Roman" w:hAnsi="Times New Roman" w:cs="Times New Roman"/>
          <w:sz w:val="28"/>
          <w:szCs w:val="28"/>
          <w:lang w:eastAsia="ru-RU"/>
        </w:rPr>
        <w:t>Программа развития инновационного территориального кластера утверждается правовым актом субъекта Российской Федерации, на территории которого расположен инновационный территориальный кластер,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и федеральным органом исполнительной власти, осуществляющим функции по выработке государственной политики в сфере социально-экономического развития.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Координацию деятельности участников инновационного территориального кластера, методическое, организационное, экспертно-аналитическое и информационное сопровождение развития территориального кластера осуществляет специализированная организация инновационного территориального кластера, действующая на основании договора, заключенного между организациями – участниками.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4.  Требования к инновационным территориальным кластерам и к специализированным организациям в целях получения мер государственной поддержки устанавливаются Правительством Российской Федерации.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69. </w:t>
      </w:r>
      <w:proofErr w:type="spellStart"/>
      <w:r w:rsidRPr="00D12F54">
        <w:rPr>
          <w:rFonts w:ascii="Times New Roman" w:eastAsia="Times New Roman" w:hAnsi="Times New Roman" w:cs="Times New Roman"/>
          <w:sz w:val="28"/>
          <w:szCs w:val="28"/>
          <w:lang w:eastAsia="ru-RU"/>
        </w:rPr>
        <w:t>Наукограды</w:t>
      </w:r>
      <w:proofErr w:type="spellEnd"/>
      <w:r w:rsidRPr="00D12F54">
        <w:rPr>
          <w:rFonts w:ascii="Times New Roman" w:eastAsia="Times New Roman" w:hAnsi="Times New Roman" w:cs="Times New Roman"/>
          <w:sz w:val="28"/>
          <w:szCs w:val="28"/>
          <w:lang w:eastAsia="ru-RU"/>
        </w:rPr>
        <w:t xml:space="preserve">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w:t>
      </w:r>
      <w:proofErr w:type="spellStart"/>
      <w:r w:rsidRPr="00D12F54">
        <w:rPr>
          <w:rFonts w:ascii="Times New Roman" w:eastAsia="Times New Roman" w:hAnsi="Times New Roman" w:cs="Times New Roman"/>
          <w:sz w:val="28"/>
          <w:szCs w:val="28"/>
          <w:lang w:eastAsia="ru-RU"/>
        </w:rPr>
        <w:t>Наукоградом</w:t>
      </w:r>
      <w:proofErr w:type="spellEnd"/>
      <w:r w:rsidRPr="00D12F54">
        <w:rPr>
          <w:rFonts w:ascii="Times New Roman" w:eastAsia="Times New Roman" w:hAnsi="Times New Roman" w:cs="Times New Roman"/>
          <w:sz w:val="28"/>
          <w:szCs w:val="28"/>
          <w:lang w:eastAsia="ru-RU"/>
        </w:rPr>
        <w:t xml:space="preserve"> Российской Федерации (</w:t>
      </w:r>
      <w:proofErr w:type="spellStart"/>
      <w:r w:rsidRPr="00D12F54">
        <w:rPr>
          <w:rFonts w:ascii="Times New Roman" w:eastAsia="Times New Roman" w:hAnsi="Times New Roman" w:cs="Times New Roman"/>
          <w:sz w:val="28"/>
          <w:szCs w:val="28"/>
          <w:lang w:eastAsia="ru-RU"/>
        </w:rPr>
        <w:t>наукоград</w:t>
      </w:r>
      <w:proofErr w:type="spellEnd"/>
      <w:r w:rsidRPr="00D12F54">
        <w:rPr>
          <w:rFonts w:ascii="Times New Roman" w:eastAsia="Times New Roman" w:hAnsi="Times New Roman" w:cs="Times New Roman"/>
          <w:sz w:val="28"/>
          <w:szCs w:val="28"/>
          <w:lang w:eastAsia="ru-RU"/>
        </w:rPr>
        <w:t xml:space="preserve">) признается муниципальное образование со статусом городского округа, имеющее высокий научно-технический потенциал, экономика которого преимущественно основана на осуществлении научной, научно-технической, инновационной деятельности, и получившее статус наукограда в порядке, установленном настоящим Федеральным законом.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Муниципальное образование, претендующее на присвоение статуса наукограда или сохранение такого статуса, должно иметь научно-производственный комплекс, расположенный на территории этого муниципального образования. Установление и изменение границы наукограда осуществляются в порядке, определенном законом соответствующего субъекта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w:t>
      </w:r>
      <w:proofErr w:type="gramStart"/>
      <w:r w:rsidRPr="00D12F54">
        <w:rPr>
          <w:rFonts w:ascii="Times New Roman" w:eastAsia="Times New Roman" w:hAnsi="Times New Roman" w:cs="Times New Roman"/>
          <w:sz w:val="28"/>
          <w:szCs w:val="28"/>
          <w:lang w:eastAsia="ru-RU"/>
        </w:rPr>
        <w:t>В муниципальном образовании, претендующем на присвоение статуса наукограда или сохранение такого статуса, разрабатываются и утверждаются стратегия социально-экономического развития муниципального образования, которая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научной, научно-технической и инновационной деятельности, и план мероприятий по реализации стратегии социально-экономического развития муниципального образования.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В научно-производственный комплекс наукограда должны входить организации, зарегистрированные в установленном законодательством Российской Федерации порядке на территории данного муниципального образования и являющиеся: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научными организациями, осуществляющими научную, научно-техническую, инновационную деятельность в соответствии с приоритетными направлениями научно-технологического развития Российской Федерации, образовательными организациями высшего образования;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2) осуществляющими производство товаров, выполнение работ, оказание услуг (в том числе в соответствии с приоритетными направлениями научно-технологического развития Российской Федерации), при условии, что доля произведенных организацией в течение календарного года высокотехнологичной промышленной продукции и (или) товаров (работ, услуг), произведенных (выполненных, оказанных) при осуществлении инновационной деятельности, в стоимостном выражении составляет не менее чем 50 процентов общего объема произведенных в течение указанного</w:t>
      </w:r>
      <w:proofErr w:type="gramEnd"/>
      <w:r w:rsidRPr="00D12F54">
        <w:rPr>
          <w:rFonts w:ascii="Times New Roman" w:eastAsia="Times New Roman" w:hAnsi="Times New Roman" w:cs="Times New Roman"/>
          <w:sz w:val="28"/>
          <w:szCs w:val="28"/>
          <w:lang w:eastAsia="ru-RU"/>
        </w:rPr>
        <w:t xml:space="preserve"> периода товаров (выполненных работ, оказанных услуг);</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3) осуществившими полностью или частично приготовления (в том числе проектно-изыскательские работы, новое строительство, техническое перевооружение, модернизацию основных средств, реконструкцию зданий, приобретение машин, оборудования), необходимые для производства высокотехнологичной промышленной продукции и (или) товаров (работ, услуг), произведенных (выполненных, оказанных) при осуществлении инновационной деятельности, соответствии с приоритетными направлениями научно-технологического развития Российской Федерации.</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В научно-производственный комплекс наукограда могут входить зарегистрированные в установленном законодательством Российской Федерации порядке на территории данного муниципального образования хозяйственные общества и хозяйственные партнерства, которые созданы в установленном федеральными законами порядке указанными в пункте 1 настоящей части организациями и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указанным организациям (в том числе совместно с</w:t>
      </w:r>
      <w:proofErr w:type="gramEnd"/>
      <w:r w:rsidRPr="00D12F54">
        <w:rPr>
          <w:rFonts w:ascii="Times New Roman" w:eastAsia="Times New Roman" w:hAnsi="Times New Roman" w:cs="Times New Roman"/>
          <w:sz w:val="28"/>
          <w:szCs w:val="28"/>
          <w:lang w:eastAsia="ru-RU"/>
        </w:rPr>
        <w:t xml:space="preserve"> </w:t>
      </w:r>
      <w:proofErr w:type="gramStart"/>
      <w:r w:rsidRPr="00D12F54">
        <w:rPr>
          <w:rFonts w:ascii="Times New Roman" w:eastAsia="Times New Roman" w:hAnsi="Times New Roman" w:cs="Times New Roman"/>
          <w:sz w:val="28"/>
          <w:szCs w:val="28"/>
          <w:lang w:eastAsia="ru-RU"/>
        </w:rPr>
        <w:t>другими лицами), а также находящиеся на территории соответствующего муниципального образования обособленные подразделения организаций, зарегистрированных в установленном законодательством Российской Федерации порядке на территориях других муниципальных образований, при условии, что такие обособленные подразделения соответствуют требованиям, установленным пунктами 1-3 настоящей части (далее – обособленные подразделения).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w:t>
      </w:r>
      <w:proofErr w:type="gramStart"/>
      <w:r w:rsidRPr="00D12F54">
        <w:rPr>
          <w:rFonts w:ascii="Times New Roman" w:eastAsia="Times New Roman" w:hAnsi="Times New Roman" w:cs="Times New Roman"/>
          <w:sz w:val="28"/>
          <w:szCs w:val="28"/>
          <w:lang w:eastAsia="ru-RU"/>
        </w:rPr>
        <w:t xml:space="preserve">Соответствие организаций, обособленных подразделений требованиям, установленным частью 4 настоящей статьи, подтверждается данными, полученными, в результате федерального статистического наблюдения, либо в случае, если федеральное статистическое наблюдение по соответствующим показателям не осуществлялось, данными организаций и (или) обособленных подразделений, входящих в научно-производственный комплекс наукограда, учредительными документами этих организаций, в порядке, установленном Правительством Российской Федерации.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Ежегодно уполномоченный Правительством Российской Федерации федеральный орган исполнительной власти проводит в порядке, установленном Правительством Российской Федерации, мониторинг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научно-производственного комплекса </w:t>
      </w:r>
      <w:proofErr w:type="spellStart"/>
      <w:r w:rsidRPr="00D12F54">
        <w:rPr>
          <w:rFonts w:ascii="Times New Roman" w:eastAsia="Times New Roman" w:hAnsi="Times New Roman" w:cs="Times New Roman"/>
          <w:sz w:val="28"/>
          <w:szCs w:val="28"/>
          <w:lang w:eastAsia="ru-RU"/>
        </w:rPr>
        <w:t>наукоградов</w:t>
      </w:r>
      <w:proofErr w:type="spellEnd"/>
      <w:r w:rsidRPr="00D12F54">
        <w:rPr>
          <w:rFonts w:ascii="Times New Roman" w:eastAsia="Times New Roman" w:hAnsi="Times New Roman" w:cs="Times New Roman"/>
          <w:sz w:val="28"/>
          <w:szCs w:val="28"/>
          <w:lang w:eastAsia="ru-RU"/>
        </w:rPr>
        <w:t>.</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w:t>
      </w:r>
      <w:proofErr w:type="gramStart"/>
      <w:r w:rsidRPr="00D12F54">
        <w:rPr>
          <w:rFonts w:ascii="Times New Roman" w:eastAsia="Times New Roman" w:hAnsi="Times New Roman" w:cs="Times New Roman"/>
          <w:sz w:val="28"/>
          <w:szCs w:val="28"/>
          <w:lang w:eastAsia="ru-RU"/>
        </w:rPr>
        <w:t xml:space="preserve">Статус наукограда может быть досрочно прекращен в случае выявления при проведении мониторинга, предусмотренного частью 5 настоящей статьи, в течение трех последовательных календарных лет несоответствия показателей научно-производственного комплекса наукограда требованиям, установленным частью 4 настоящей статьи, и </w:t>
      </w:r>
      <w:proofErr w:type="spellStart"/>
      <w:r w:rsidRPr="00D12F54">
        <w:rPr>
          <w:rFonts w:ascii="Times New Roman" w:eastAsia="Times New Roman" w:hAnsi="Times New Roman" w:cs="Times New Roman"/>
          <w:sz w:val="28"/>
          <w:szCs w:val="28"/>
          <w:lang w:eastAsia="ru-RU"/>
        </w:rPr>
        <w:t>недостижения</w:t>
      </w:r>
      <w:proofErr w:type="spellEnd"/>
      <w:r w:rsidRPr="00D12F54">
        <w:rPr>
          <w:rFonts w:ascii="Times New Roman" w:eastAsia="Times New Roman" w:hAnsi="Times New Roman" w:cs="Times New Roman"/>
          <w:sz w:val="28"/>
          <w:szCs w:val="28"/>
          <w:lang w:eastAsia="ru-RU"/>
        </w:rPr>
        <w:t xml:space="preserve"> результатов, определенных планом мероприятий по реализации стратегии социально-экономического развития муниципального образования, имеющего статус наукограда.</w:t>
      </w:r>
      <w:proofErr w:type="gramEnd"/>
      <w:r w:rsidRPr="00D12F54">
        <w:rPr>
          <w:rFonts w:ascii="Times New Roman" w:eastAsia="Times New Roman" w:hAnsi="Times New Roman" w:cs="Times New Roman"/>
          <w:sz w:val="28"/>
          <w:szCs w:val="28"/>
          <w:lang w:eastAsia="ru-RU"/>
        </w:rPr>
        <w:t xml:space="preserve"> Досрочное прекращение статуса наукограда осуществляется Правительством Российской Федерации по мотивированному ходатайству уполномоченного Правительством Российской Федерации федерального органа исполнительной власти или представительного органа муниципального образования, имеющего статус наукограда, о досрочном прекращении такого статуса, но не ранее чем по истечении пяти лет с момента присвоения или (сохранения) статуса наукограда.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В целях государственной поддержки развития </w:t>
      </w:r>
      <w:proofErr w:type="spellStart"/>
      <w:r w:rsidRPr="00D12F54">
        <w:rPr>
          <w:rFonts w:ascii="Times New Roman" w:eastAsia="Times New Roman" w:hAnsi="Times New Roman" w:cs="Times New Roman"/>
          <w:sz w:val="28"/>
          <w:szCs w:val="28"/>
          <w:lang w:eastAsia="ru-RU"/>
        </w:rPr>
        <w:t>наукоградов</w:t>
      </w:r>
      <w:proofErr w:type="spellEnd"/>
      <w:r w:rsidRPr="00D12F54">
        <w:rPr>
          <w:rFonts w:ascii="Times New Roman" w:eastAsia="Times New Roman" w:hAnsi="Times New Roman" w:cs="Times New Roman"/>
          <w:sz w:val="28"/>
          <w:szCs w:val="28"/>
          <w:lang w:eastAsia="ru-RU"/>
        </w:rPr>
        <w:t xml:space="preserve"> бюджетам субъектов Российской Федерации, на территориях которых располагаются муниципальные образования, имеющие статус наукограда, из федерального бюджета предоставляются межбюджетные трансферты по результатам конкурсного отбора. Объем предоставляемых межбюджетных трансфертов и порядок проведения конкурсного отбора устанавливаются Правительством Российской Федерации.</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Указанные межбюджетные трансферты не учитываются при распределении других межбюджетных трансфертов из федерального бюджета и бюджетов субъектов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8. Органы местного самоуправления реализуют мероприятия, предусмотренные планом мероприятий по реализации стратегии социально-экономического развития муниципального образования, имеющего статус наукограда, в том числе путем: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строительства (создания) и содержания жилищного фонда, находящегося в муниципальной собственности и предоставляемого во владение и (или) в пользование работникам организаций научно-производственного комплекса наукограда на условиях и в порядке, которые определены органом местного самоуправления наукограда;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использования находящегося в муниципальной собственности имущества, в том числе предоставления организациям научно-производственного комплекса наукограда на условиях и в порядке, которые определены органом местного самоуправления наукограда;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участия в государственных программах, реализуемых субъектами Российской Федерации и предусматривающих поддержку инновационных проектов, развитие инфраструктуры муниципальных образований, если условиями реализации указанных программ это допускается.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целях координации исполнения плана мероприятий по реализации стратегии социально-экономического развития муниципального образования, имеющего статус наукограда, обеспечения прозрачности процедур его реализации органы местного самоуправления вправе создать научно-технический совет наукограда. Порядок создания, функции и полномочия научно-технического совета наукограда определяются нормативным правовым актом представительного органа муниципального образования.</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Глава14. Мониторинг и оценка в сфере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70. Государственный мониторинг научной, научно-технической и инновационной деятельности. Государственный фонд данных государственного мониторинга.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Государственный мониторинг научной, научно-технической и инновационной деятельности (далее – мониторинг) предусматривает комплексную и плановую деятельность по сбору, обобщению и анализу следующей информации: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планируемых, реализуемых и завершенных научных, научно-технических, инновационных </w:t>
      </w:r>
      <w:proofErr w:type="gramStart"/>
      <w:r w:rsidRPr="00D12F54">
        <w:rPr>
          <w:rFonts w:ascii="Times New Roman" w:eastAsia="Times New Roman" w:hAnsi="Times New Roman" w:cs="Times New Roman"/>
          <w:sz w:val="28"/>
          <w:szCs w:val="28"/>
          <w:lang w:eastAsia="ru-RU"/>
        </w:rPr>
        <w:t>проектах</w:t>
      </w:r>
      <w:proofErr w:type="gramEnd"/>
      <w:r w:rsidRPr="00D12F54">
        <w:rPr>
          <w:rFonts w:ascii="Times New Roman" w:eastAsia="Times New Roman" w:hAnsi="Times New Roman" w:cs="Times New Roman"/>
          <w:sz w:val="28"/>
          <w:szCs w:val="28"/>
          <w:lang w:eastAsia="ru-RU"/>
        </w:rPr>
        <w:t>;</w:t>
      </w:r>
    </w:p>
    <w:p w:rsidR="00D12F54" w:rsidRPr="00D12F54" w:rsidRDefault="00D12F54" w:rsidP="00D12F54">
      <w:pPr>
        <w:spacing w:after="0" w:line="338" w:lineRule="atLeast"/>
        <w:ind w:left="58" w:firstLine="792"/>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сведений о полученных при осуществлении научной, научной технической деятельности результатах, в том числе </w:t>
      </w:r>
      <w:proofErr w:type="spellStart"/>
      <w:r w:rsidRPr="00D12F54">
        <w:rPr>
          <w:rFonts w:ascii="Times New Roman" w:eastAsia="Times New Roman" w:hAnsi="Times New Roman" w:cs="Times New Roman"/>
          <w:sz w:val="28"/>
          <w:szCs w:val="28"/>
          <w:lang w:eastAsia="ru-RU"/>
        </w:rPr>
        <w:t>охраноспособных</w:t>
      </w:r>
      <w:proofErr w:type="spellEnd"/>
      <w:r w:rsidRPr="00D12F54">
        <w:rPr>
          <w:rFonts w:ascii="Times New Roman" w:eastAsia="Times New Roman" w:hAnsi="Times New Roman" w:cs="Times New Roman"/>
          <w:sz w:val="28"/>
          <w:szCs w:val="28"/>
          <w:lang w:eastAsia="ru-RU"/>
        </w:rPr>
        <w:t xml:space="preserve"> результатах интеллектуальной деятельности, сведений об их правовой охране и использовании;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сведений об экономических и социальных эффектах, полученных от использования результатов интеллектуальной деятельности, реализованных научных, научно-технических, инновационных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 состоянии и использовании инфраструктуры научной, научно-технической и инновационной деятельности, кадровом потенциале организаций, осуществляющих научную, научно-техническую и инновационную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Мониторинг проводится в целях: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обеспечения взаимодействия организаций, осуществляющих научную, научно-техническую, инновационную деятельность, в том числе их самоорганизации, образования ассоциаций, союзов, объединений, и консорциумов, в том числе для реализации исследовательских программ и проектов;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формирования и реализации эффективной исследовательской политики и стратегии развития организаций, осуществляющих научную, научно-техническую и инновационную деятельность;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оценки эффективности использования средств, направленных на осуществление научной, научно-технической и инновационной деятельности и планирования объемов и направлений расходования таких средств;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корректировки и реализации приоритетов научно-технологического развития и (или) дорожных карт Национальной технологической инициативы;</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реализации государственной политики по модернизации и развитию сети научных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созданию эффективных инструментов поддержки научной, научно-технической деятельности, развития кадрового потенциала, обеспечения функционирования и опережающего развития инфраструктуры научной, научно-технической,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Мониторинг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иными федеральными органами исполнительной власти, органами государственной власти субъектов Российской Федерации в порядке, определяемом Правительством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Обязательному мониторингу подлежит деятельность организаций, осуществляющих научную, научно-техническую, инновационную деятельность, имущество которых находится в федеральной собственности, собственности субъектов Российской Федерации или муниципальной собственности, в том числе организаций со специальным правовым статусом, государственных корпораций, государственных компаний, публично-правовых компаний, хозяйственных обществ, в уставном капитале которых имеется доля участия государственных корпораций, государственных компаний, публично-правовых компаний, Российской Федерации или субъекта Российской Федерации, а также</w:t>
      </w:r>
      <w:proofErr w:type="gramEnd"/>
      <w:r w:rsidRPr="00D12F54">
        <w:rPr>
          <w:rFonts w:ascii="Times New Roman" w:eastAsia="Times New Roman" w:hAnsi="Times New Roman" w:cs="Times New Roman"/>
          <w:sz w:val="28"/>
          <w:szCs w:val="28"/>
          <w:lang w:eastAsia="ru-RU"/>
        </w:rPr>
        <w:t xml:space="preserve"> их дочерних хозяйственных обществ, организаций, осуществляющих научную, научно-техническую, инновационную деятельность на территориях развития научной, научно-технической и инновационной деятельности, а также лиц, осуществляющих реализацию научных, научно-технических проектов в соответствии с общественным заказом в сфере научной и научно-технической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Мониторинг основывается на использовании данных государственных информационных систем, указанных в статье 61 настоящего Федерального закона, а также иных государственных информационных систем и баз данных, включая систему государственной статистики, информацию, находящуюся в распоряжении налоговых органов, базы данных патентной информации.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При проведении мониторинга допускается использование иных информационных источников, в том числе национальных и международных систем научного цитирования. При этом данные и сведения, полученные из таких источников, используются при условии их подтверждения организациями, осуществляющими научную, научно-техническую и инновационную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Перечень информационных систем, используемых для целей мониторинга, и порядок подтверждения соответствующих сведений устанавливается федеральным органом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по согласованию с федеральным органом исполнительной власти в сфере связи и массовых коммуникаций.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Не допускается запрос у организаций, осуществляющих научную, научно-техническую и инновационную деятельность данных, размещенных в государственных информационных системах.</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Данные, собранные в соответствии с частью 1 настоящей статьи, а также результаты их обобщения и анализа образуют государственный фонд данных государственного мониторинга.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Доступ к государственному фонду данных государственного мониторинга предоставляется заинтересованным юридическим и физическим лицам на безвозмездной основе через информационно-телекоммуникационную сеть «Интернет» с учетом требований законодательства о государственной и иной охраняемой законом тайне.</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Перечень данных, доступных для различных категорий пользователей, и порядок доступа к ним устанавливается федеральным органом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деятельности и инновационной деятельности по согласованию с уполномоченным органом в сфере обеспечения безопасности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Данные мониторинга используются Российской академией наук при подготовке докладов о состоянии фундаментальных наук в Российской Федерации и о важнейших научных достижениях, полученных российскими учеными, которые подлежат представлению Президенту Российской Федерации и в Правительство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71. Оценка результативности научной, научно-технической и инновационной деятельности научных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 целью стимулирования научной, научно-технической и инновационной деятельности, расширения прав и возложения дополнительных функций на научные организации проводится оценка результативности соответствующей деятельности научных организаций, включая образовательные организации, осуществляющие научную и (или) научно-техническую деятельность.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Оценка результативности научной, научно-технической и инновационной деятельности научных организаций включает в себя: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w:t>
      </w:r>
      <w:proofErr w:type="spellStart"/>
      <w:r w:rsidRPr="00D12F54">
        <w:rPr>
          <w:rFonts w:ascii="Times New Roman" w:eastAsia="Times New Roman" w:hAnsi="Times New Roman" w:cs="Times New Roman"/>
          <w:sz w:val="28"/>
          <w:szCs w:val="28"/>
          <w:lang w:eastAsia="ru-RU"/>
        </w:rPr>
        <w:t>наукометрическую</w:t>
      </w:r>
      <w:proofErr w:type="spellEnd"/>
      <w:r w:rsidRPr="00D12F54">
        <w:rPr>
          <w:rFonts w:ascii="Times New Roman" w:eastAsia="Times New Roman" w:hAnsi="Times New Roman" w:cs="Times New Roman"/>
          <w:sz w:val="28"/>
          <w:szCs w:val="28"/>
          <w:lang w:eastAsia="ru-RU"/>
        </w:rPr>
        <w:t xml:space="preserve"> оценку результативности деятельности – сопоставление по </w:t>
      </w:r>
      <w:proofErr w:type="spellStart"/>
      <w:r w:rsidRPr="00D12F54">
        <w:rPr>
          <w:rFonts w:ascii="Times New Roman" w:eastAsia="Times New Roman" w:hAnsi="Times New Roman" w:cs="Times New Roman"/>
          <w:sz w:val="28"/>
          <w:szCs w:val="28"/>
          <w:lang w:eastAsia="ru-RU"/>
        </w:rPr>
        <w:t>наукометрическим</w:t>
      </w:r>
      <w:proofErr w:type="spellEnd"/>
      <w:r w:rsidRPr="00D12F54">
        <w:rPr>
          <w:rFonts w:ascii="Times New Roman" w:eastAsia="Times New Roman" w:hAnsi="Times New Roman" w:cs="Times New Roman"/>
          <w:sz w:val="28"/>
          <w:szCs w:val="28"/>
          <w:lang w:eastAsia="ru-RU"/>
        </w:rPr>
        <w:t xml:space="preserve"> показателям деятельности научных организаций, относимых к одной референтной группе, в том числе по признакам принадлежности к области (отрасли наук), соотношению фундаментальных, прикладных и поисковых исследований, опытно-конструкторских и экспериментальных разработок;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2) качественную оценку результатов, полученных при осуществлении научной, научно-технической и инновационной деятельности – экспертную оценку значимости результатов, полученных при осуществлении научной, научно-технической и инновационной деятельности научной организацией, для удовлетворения потребностей общества в новых знаниях о законах развития природы, общества, человека, а также технологического, экономического, социального и духовного развития общества.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Оценка результативности деятельности государственных научных организаций и государственных образовательных организаций высшего образования является обязательной (далее – обязательная оценка).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Сроки проведения обязательной оценки устанавливаются ее учредителем. Оценка не может осуществляться чаще, чем раз в 3 года, и реже, чем раз в 5 лет.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w:t>
      </w:r>
      <w:proofErr w:type="gramStart"/>
      <w:r w:rsidRPr="00D12F54">
        <w:rPr>
          <w:rFonts w:ascii="Times New Roman" w:eastAsia="Times New Roman" w:hAnsi="Times New Roman" w:cs="Times New Roman"/>
          <w:sz w:val="28"/>
          <w:szCs w:val="28"/>
          <w:lang w:eastAsia="ru-RU"/>
        </w:rPr>
        <w:t xml:space="preserve">При проведении обязательной оценки </w:t>
      </w:r>
      <w:proofErr w:type="spellStart"/>
      <w:r w:rsidRPr="00D12F54">
        <w:rPr>
          <w:rFonts w:ascii="Times New Roman" w:eastAsia="Times New Roman" w:hAnsi="Times New Roman" w:cs="Times New Roman"/>
          <w:sz w:val="28"/>
          <w:szCs w:val="28"/>
          <w:lang w:eastAsia="ru-RU"/>
        </w:rPr>
        <w:t>наукометрическая</w:t>
      </w:r>
      <w:proofErr w:type="spellEnd"/>
      <w:r w:rsidRPr="00D12F54">
        <w:rPr>
          <w:rFonts w:ascii="Times New Roman" w:eastAsia="Times New Roman" w:hAnsi="Times New Roman" w:cs="Times New Roman"/>
          <w:sz w:val="28"/>
          <w:szCs w:val="28"/>
          <w:lang w:eastAsia="ru-RU"/>
        </w:rPr>
        <w:t xml:space="preserve"> оценка проводится лицом, исполняющим функции учредителя научной или образовательной организации в порядке и в соответствии с типовой методикой,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При проведении </w:t>
      </w:r>
      <w:proofErr w:type="spellStart"/>
      <w:r w:rsidRPr="00D12F54">
        <w:rPr>
          <w:rFonts w:ascii="Times New Roman" w:eastAsia="Times New Roman" w:hAnsi="Times New Roman" w:cs="Times New Roman"/>
          <w:sz w:val="28"/>
          <w:szCs w:val="28"/>
          <w:lang w:eastAsia="ru-RU"/>
        </w:rPr>
        <w:t>наукометрической</w:t>
      </w:r>
      <w:proofErr w:type="spellEnd"/>
      <w:r w:rsidRPr="00D12F54">
        <w:rPr>
          <w:rFonts w:ascii="Times New Roman" w:eastAsia="Times New Roman" w:hAnsi="Times New Roman" w:cs="Times New Roman"/>
          <w:sz w:val="28"/>
          <w:szCs w:val="28"/>
          <w:lang w:eastAsia="ru-RU"/>
        </w:rPr>
        <w:t xml:space="preserve"> оценки обеспечивается сопоставление результативности оцениваемой организации с результативностью организаций, ориентированных на получение схожих типов результатов при осуществлении научной, научно-технической деятельности в той же области (отрасли) науки и экспертиза результатов деятельности оцениваемой организации.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Обязательная оценка (в части </w:t>
      </w:r>
      <w:proofErr w:type="spellStart"/>
      <w:r w:rsidRPr="00D12F54">
        <w:rPr>
          <w:rFonts w:ascii="Times New Roman" w:eastAsia="Times New Roman" w:hAnsi="Times New Roman" w:cs="Times New Roman"/>
          <w:sz w:val="28"/>
          <w:szCs w:val="28"/>
          <w:lang w:eastAsia="ru-RU"/>
        </w:rPr>
        <w:t>наукометрической</w:t>
      </w:r>
      <w:proofErr w:type="spellEnd"/>
      <w:r w:rsidRPr="00D12F54">
        <w:rPr>
          <w:rFonts w:ascii="Times New Roman" w:eastAsia="Times New Roman" w:hAnsi="Times New Roman" w:cs="Times New Roman"/>
          <w:sz w:val="28"/>
          <w:szCs w:val="28"/>
          <w:lang w:eastAsia="ru-RU"/>
        </w:rPr>
        <w:t xml:space="preserve"> оценки) осуществляется с использованием государственных информационных систем, указанных в настоящем Федеральном законе, на основании данных, содержащихся в фонде данных государственного мониторинга.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Запрос иных данных и сведений для целей проведения </w:t>
      </w:r>
      <w:proofErr w:type="spellStart"/>
      <w:r w:rsidRPr="00D12F54">
        <w:rPr>
          <w:rFonts w:ascii="Times New Roman" w:eastAsia="Times New Roman" w:hAnsi="Times New Roman" w:cs="Times New Roman"/>
          <w:sz w:val="28"/>
          <w:szCs w:val="28"/>
          <w:lang w:eastAsia="ru-RU"/>
        </w:rPr>
        <w:t>наукометрической</w:t>
      </w:r>
      <w:proofErr w:type="spellEnd"/>
      <w:r w:rsidRPr="00D12F54">
        <w:rPr>
          <w:rFonts w:ascii="Times New Roman" w:eastAsia="Times New Roman" w:hAnsi="Times New Roman" w:cs="Times New Roman"/>
          <w:sz w:val="28"/>
          <w:szCs w:val="28"/>
          <w:lang w:eastAsia="ru-RU"/>
        </w:rPr>
        <w:t xml:space="preserve"> оценки не допускается.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Качественная оценка при проведении обязательной оценки выполняется Российской академией наук и государственными академиями наук в целях установления значимости полученных такой организацией при осуществлении научной, научно-технической деятельности результатов по запросу лица, исполняющего функции учредителя таких организаций.</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Порядок качественной оценки, требования к экспертам, проводящим качественную оценку, и методика проведения качественной оценки устанавливаются Российской академией наук.</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Результаты качественной оценки используются при определении результатов обязательной оценки.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Форма заключения о результатах качественной оценки устанавливается Российской академией наук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Сведения, содержащиеся в заключении, подлежат размещению в государственном фонде данных государственного мониторинга.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Деятельность Российской академии наук и государственных академий наук по проведению качественной оценки научных и образовательных организаций финансируется за счет средств федерального бюджета.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Результатом обязательной оценки является отнесение научных и образовательных организаций к одной из следующих категорий в соответствующей области (отрасли) наук с учетом профиля их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организация, занимающее лидирующее положение, показывающая высокую результативность и качество полученных при осуществлении научной, научно-технической деятельности результатов;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стабильная организация, демонстрирующая удовлетворительную результативность;</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организация, переставшая осуществлять научную деятельность в качестве основного вида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7.  Организации, не указанные в части 3 настоящей статьи, вправе пройти добровольную оценку результативности деятельности в порядке, установленном частями 2-6 настоящей статьи. Добровольная оценка проводится федеральным органом исполнительной власти, </w:t>
      </w:r>
      <w:proofErr w:type="gramStart"/>
      <w:r w:rsidRPr="00D12F54">
        <w:rPr>
          <w:rFonts w:ascii="Times New Roman" w:eastAsia="Times New Roman" w:hAnsi="Times New Roman" w:cs="Times New Roman"/>
          <w:sz w:val="28"/>
          <w:szCs w:val="28"/>
          <w:lang w:eastAsia="ru-RU"/>
        </w:rPr>
        <w:t>осуществляющий</w:t>
      </w:r>
      <w:proofErr w:type="gramEnd"/>
      <w:r w:rsidRPr="00D12F54">
        <w:rPr>
          <w:rFonts w:ascii="Times New Roman" w:eastAsia="Times New Roman" w:hAnsi="Times New Roman" w:cs="Times New Roman"/>
          <w:sz w:val="28"/>
          <w:szCs w:val="28"/>
          <w:lang w:eastAsia="ru-RU"/>
        </w:rPr>
        <w:t xml:space="preserve"> функции по контролю и надзору в сфере образования и науки. Проведение качественной оценки в рамках добровольной оценки осуществляется за счет средств организации, проходящей оценку.</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8. При оценке результативности деятельности научных организаций учитываются результаты, полученные при осуществлении научной, научно-технической деятельности учеными и (или) научными коллективами, с которыми у таких организаций заключены договоры о научном посредничестве.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72. Оценка эффективности деятельности координаторов общественного заказа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Оценка эффективности деятельности координаторов общественного заказа по решению задач, указанных в части 1 статьи 15 настоящего Федерального закона, осуществляется с учетом интегрального эффекта от реализации всех научных, научно-технических и инновационных программ и (или) проектов, предусмотренных для решения соответствующих задач. Не допускается оценка эффективности по отдельным проектам.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При оценке эффективности деятельности координаторов общественного заказа, не допускается использование иных данных, кроме данных, представленных в государственных информационных, а также сведений, полученных в рамках государственного статистического наблюдения.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3.  Порядок оценки эффективности деятельности координаторов общественного заказа, указанной в части 1 настоящей статьи, определяется Правительством Российской Федерации, предусматривающим, в том числе возможность получения отрицательного результата при осуществлении научной или научно-технической деятельности, а также </w:t>
      </w:r>
      <w:proofErr w:type="spellStart"/>
      <w:r w:rsidRPr="00D12F54">
        <w:rPr>
          <w:rFonts w:ascii="Times New Roman" w:eastAsia="Times New Roman" w:hAnsi="Times New Roman" w:cs="Times New Roman"/>
          <w:sz w:val="28"/>
          <w:szCs w:val="28"/>
          <w:lang w:eastAsia="ru-RU"/>
        </w:rPr>
        <w:t>высокорисковый</w:t>
      </w:r>
      <w:proofErr w:type="spellEnd"/>
      <w:r w:rsidRPr="00D12F54">
        <w:rPr>
          <w:rFonts w:ascii="Times New Roman" w:eastAsia="Times New Roman" w:hAnsi="Times New Roman" w:cs="Times New Roman"/>
          <w:sz w:val="28"/>
          <w:szCs w:val="28"/>
          <w:lang w:eastAsia="ru-RU"/>
        </w:rPr>
        <w:t xml:space="preserve"> характер инновационной деятельности, неопределенность рыночных и технологических перспектив инновационных проектов, которые могут </w:t>
      </w:r>
      <w:proofErr w:type="gramStart"/>
      <w:r w:rsidRPr="00D12F54">
        <w:rPr>
          <w:rFonts w:ascii="Times New Roman" w:eastAsia="Times New Roman" w:hAnsi="Times New Roman" w:cs="Times New Roman"/>
          <w:sz w:val="28"/>
          <w:szCs w:val="28"/>
          <w:lang w:eastAsia="ru-RU"/>
        </w:rPr>
        <w:t>повлечь</w:t>
      </w:r>
      <w:proofErr w:type="gramEnd"/>
      <w:r w:rsidRPr="00D12F54">
        <w:rPr>
          <w:rFonts w:ascii="Times New Roman" w:eastAsia="Times New Roman" w:hAnsi="Times New Roman" w:cs="Times New Roman"/>
          <w:sz w:val="28"/>
          <w:szCs w:val="28"/>
          <w:lang w:eastAsia="ru-RU"/>
        </w:rPr>
        <w:t xml:space="preserve"> в том числе потерю ресурсов науки, вложенных в инновационный проект.</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Указанный порядок является частью Государственной программы научно-технологического развития Российской Федерации, формируемой в соответствии с частью 4 статьи 10 настоящего федерального закона.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Результаты проведенной оценки используются для формирования предложений о распределении бюджетных ассигнований федерального бюджета, направляемых на финансирование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1"/>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b/>
          <w:bCs/>
          <w:sz w:val="28"/>
          <w:szCs w:val="28"/>
          <w:lang w:eastAsia="ru-RU"/>
        </w:rPr>
        <w:t>Глава 15.Финансовое обеспечение научной, научно-технической и инновационной деятельности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73. Принципы финансирования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Финансирование научной, научно-технической и инновационной деятельности осуществляется на основе следующих принципов: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свободы выбора источников, форм и инструментов финансирования;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множественности источников финансирования;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3) сочетания различных источников, форм и способов финансирования;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4) прозрачности и публичности;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5) целевого характера и обоснованности государственного финансирования;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6) обязательной оценки эффективности расходования бюджетных средств, направляемых на осуществление научной, научно-технической и инновационной деятельности;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7) конкурентного характера доступа к средствам бюджетов бюджетной системы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Финансирование инновационной деятельности осуществляется Российской Федерацией и субъектами Российской Федерации с учетом целей и задач, определенных Стратегией социально-экономического развития и Стратегией национальной безопасности Российской Федерации.</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74. Источники финансирования научной, научно-технической и инновационной деятельности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1.  Финансирование научной, научно-технической, инновационной деятельности может осуществляться за счет следующих источников: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средств бюджетов бюджетной системы Российской Федерации;</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средств, полученных из иных источников.</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Финансирование фундаментальных научных исследований, поисковых научных исследований осуществляется преимущественно за счет средств федерального бюджета, а также средств фондов поддержки научной, научно-технической, инновационной деятельности, фондов целевого капитала.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Финансирование прикладных научных исследований, экспериментальных разработок осуществляется преимущественно за счет средств юридических лиц, осуществляющих дальнейшее практическое применение полученных результатов, а также за счет средств фондов поддержки научной, научно-технической, инновационной деятельности, институтов развития.</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 xml:space="preserve">Статья 75. Особенности финансирования научной, научно-технической и инновационной деятельности в отдельных сферах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Законодательством Российской Федерации, субъектов Российской Федерации и правовыми актами представительных органов муниципальных образований могут устанавливаться особенности финансирования научной, научно-технической и инновационной деятельности в отдельных сферах или осуществляемой отдельными категориями субъектов научной, научно-технической и инновационной деятельности. </w:t>
      </w:r>
    </w:p>
    <w:p w:rsidR="00D12F54" w:rsidRPr="00D12F54" w:rsidRDefault="00D12F54" w:rsidP="00D12F54">
      <w:pPr>
        <w:spacing w:after="0" w:line="336" w:lineRule="atLeast"/>
        <w:jc w:val="center"/>
        <w:outlineLvl w:val="0"/>
        <w:rPr>
          <w:rFonts w:ascii="Times New Roman" w:eastAsia="Times New Roman" w:hAnsi="Times New Roman" w:cs="Times New Roman"/>
          <w:b/>
          <w:bCs/>
          <w:kern w:val="36"/>
          <w:sz w:val="28"/>
          <w:szCs w:val="28"/>
          <w:lang w:eastAsia="ru-RU"/>
        </w:rPr>
      </w:pPr>
      <w:r w:rsidRPr="00D12F54">
        <w:rPr>
          <w:rFonts w:ascii="Times New Roman" w:eastAsia="Times New Roman" w:hAnsi="Times New Roman" w:cs="Times New Roman"/>
          <w:b/>
          <w:bCs/>
          <w:kern w:val="36"/>
          <w:sz w:val="28"/>
          <w:szCs w:val="28"/>
          <w:lang w:eastAsia="ru-RU"/>
        </w:rPr>
        <w:t>Раздел</w:t>
      </w:r>
      <w:proofErr w:type="gramStart"/>
      <w:r w:rsidRPr="00D12F54">
        <w:rPr>
          <w:rFonts w:ascii="Times New Roman" w:eastAsia="Times New Roman" w:hAnsi="Times New Roman" w:cs="Times New Roman"/>
          <w:b/>
          <w:bCs/>
          <w:kern w:val="36"/>
          <w:sz w:val="28"/>
          <w:szCs w:val="28"/>
          <w:lang w:eastAsia="ru-RU"/>
        </w:rPr>
        <w:t>9</w:t>
      </w:r>
      <w:proofErr w:type="gramEnd"/>
      <w:r w:rsidRPr="00D12F54">
        <w:rPr>
          <w:rFonts w:ascii="Times New Roman" w:eastAsia="Times New Roman" w:hAnsi="Times New Roman" w:cs="Times New Roman"/>
          <w:b/>
          <w:bCs/>
          <w:kern w:val="36"/>
          <w:sz w:val="28"/>
          <w:szCs w:val="28"/>
          <w:lang w:eastAsia="ru-RU"/>
        </w:rPr>
        <w:t>. Заключительные положения</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76. Переходные положения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1.  Научные организации, которым на момент вступления в силу настоящего Федерального закона присвоен статус государственных научных центров, сохраняют свой статус на 2 года. </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В течение срока, установленного настоящей статьей, указанные научные организации обязаны подтвердить свой статус в порядке, установленном настоящим Федеральным законом.</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2.  </w:t>
      </w:r>
      <w:proofErr w:type="gramStart"/>
      <w:r w:rsidRPr="00D12F54">
        <w:rPr>
          <w:rFonts w:ascii="Times New Roman" w:eastAsia="Times New Roman" w:hAnsi="Times New Roman" w:cs="Times New Roman"/>
          <w:sz w:val="28"/>
          <w:szCs w:val="28"/>
          <w:lang w:eastAsia="ru-RU"/>
        </w:rPr>
        <w:t>Ученые степени кандидата и доктора наук, присвоенные (присужденные) в рамках государственной научной аттестации до вступления в силу настоящего Федерального закона, признаются эквивалентными ученым степеням, установленным настоящим Федеральным законом и не требуют какого-либо дополнительно подтверждения.</w:t>
      </w:r>
      <w:proofErr w:type="gramEnd"/>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Признанные в Российской Федерации до настоящего времени иностранные ученые степени считаются признанными в смысле настоящего Федерального закона и не требуют дополнительного признания.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Аттестационные дела, которые находятся на рассмотрении в Высшей аттестационной комиссии на момент вступления в силу настоящего Федерального закона, рассматриваются в порядке, действовавшем до вступления в силу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Апелляции на решения советов по защите диссертаций на соискание ученых степеней, поданные до дня вступления в силу настоящего Федерального закона, рассматриваются в порядке, действовавшем до вступления в силу настоящего Федерального закона. Прекращение рассмотрения указанных апелляций не допускается.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proofErr w:type="gramStart"/>
      <w:r w:rsidRPr="00D12F54">
        <w:rPr>
          <w:rFonts w:ascii="Times New Roman" w:eastAsia="Times New Roman" w:hAnsi="Times New Roman" w:cs="Times New Roman"/>
          <w:sz w:val="28"/>
          <w:szCs w:val="28"/>
          <w:lang w:eastAsia="ru-RU"/>
        </w:rPr>
        <w:t>Заявления о лишении ученой степени, направленные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до дня вступления в силу настоящего Федерального закона, рассматриваются в порядке, действовавшем до вступления в силу настоящего Федерального закона.</w:t>
      </w:r>
      <w:proofErr w:type="gramEnd"/>
      <w:r w:rsidRPr="00D12F54">
        <w:rPr>
          <w:rFonts w:ascii="Times New Roman" w:eastAsia="Times New Roman" w:hAnsi="Times New Roman" w:cs="Times New Roman"/>
          <w:sz w:val="28"/>
          <w:szCs w:val="28"/>
          <w:lang w:eastAsia="ru-RU"/>
        </w:rPr>
        <w:t xml:space="preserve"> Прекращение рассмотрения указанных заявлений о лишении ученых степеней не допускается.</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Сроки для направления заявлений о лишении ученой степени, установленные частью 3 статьи 43 настоящего Федерального закона, применяются к диссертациям, защита которых состоялась после вступления в силу настоящего Федерального закона. </w:t>
      </w:r>
    </w:p>
    <w:p w:rsidR="00D12F54" w:rsidRPr="00D12F54" w:rsidRDefault="00D12F54" w:rsidP="00D12F54">
      <w:pPr>
        <w:spacing w:after="0" w:line="338" w:lineRule="atLeast"/>
        <w:ind w:left="58" w:firstLine="792"/>
        <w:jc w:val="both"/>
        <w:outlineLvl w:val="2"/>
        <w:rPr>
          <w:rFonts w:ascii="Times New Roman" w:eastAsia="Times New Roman" w:hAnsi="Times New Roman" w:cs="Times New Roman"/>
          <w:b/>
          <w:bCs/>
          <w:sz w:val="28"/>
          <w:szCs w:val="28"/>
          <w:lang w:eastAsia="ru-RU"/>
        </w:rPr>
      </w:pPr>
      <w:r w:rsidRPr="00D12F54">
        <w:rPr>
          <w:rFonts w:ascii="Times New Roman" w:eastAsia="Times New Roman" w:hAnsi="Times New Roman" w:cs="Times New Roman"/>
          <w:sz w:val="28"/>
          <w:szCs w:val="28"/>
          <w:lang w:eastAsia="ru-RU"/>
        </w:rPr>
        <w:t>Статья 77. Вступление в силу настоящего федерального закона</w:t>
      </w:r>
    </w:p>
    <w:p w:rsidR="00D12F54" w:rsidRPr="00D12F54" w:rsidRDefault="00D12F54" w:rsidP="00D12F54">
      <w:pPr>
        <w:spacing w:after="0" w:line="338" w:lineRule="atLeast"/>
        <w:ind w:firstLine="850"/>
        <w:jc w:val="both"/>
        <w:rPr>
          <w:rFonts w:ascii="Times New Roman" w:eastAsia="Times New Roman" w:hAnsi="Times New Roman" w:cs="Times New Roman"/>
          <w:sz w:val="28"/>
          <w:szCs w:val="28"/>
          <w:lang w:eastAsia="ru-RU"/>
        </w:rPr>
      </w:pPr>
      <w:r w:rsidRPr="00D12F54">
        <w:rPr>
          <w:rFonts w:ascii="Times New Roman" w:eastAsia="Times New Roman" w:hAnsi="Times New Roman" w:cs="Times New Roman"/>
          <w:sz w:val="28"/>
          <w:szCs w:val="28"/>
          <w:lang w:eastAsia="ru-RU"/>
        </w:rPr>
        <w:t xml:space="preserve">Настоящий Федеральный закон вступает в силу по истечении 180 дней после даты его официального опубликования. </w:t>
      </w:r>
    </w:p>
    <w:p w:rsidR="003F449B" w:rsidRPr="00D12F54" w:rsidRDefault="003F449B">
      <w:pPr>
        <w:rPr>
          <w:rFonts w:ascii="Times New Roman" w:hAnsi="Times New Roman" w:cs="Times New Roman"/>
          <w:sz w:val="28"/>
          <w:szCs w:val="28"/>
        </w:rPr>
      </w:pPr>
    </w:p>
    <w:sectPr w:rsidR="003F449B" w:rsidRPr="00D12F54" w:rsidSect="00D12F54">
      <w:headerReference w:type="default" r:id="rId1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A9" w:rsidRDefault="005F54A9" w:rsidP="00D12F54">
      <w:pPr>
        <w:spacing w:after="0" w:line="240" w:lineRule="auto"/>
      </w:pPr>
      <w:r>
        <w:separator/>
      </w:r>
    </w:p>
  </w:endnote>
  <w:endnote w:type="continuationSeparator" w:id="0">
    <w:p w:rsidR="005F54A9" w:rsidRDefault="005F54A9" w:rsidP="00D1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A9" w:rsidRDefault="005F54A9" w:rsidP="00D12F54">
      <w:pPr>
        <w:spacing w:after="0" w:line="240" w:lineRule="auto"/>
      </w:pPr>
      <w:r>
        <w:separator/>
      </w:r>
    </w:p>
  </w:footnote>
  <w:footnote w:type="continuationSeparator" w:id="0">
    <w:p w:rsidR="005F54A9" w:rsidRDefault="005F54A9" w:rsidP="00D1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60644"/>
      <w:docPartObj>
        <w:docPartGallery w:val="Page Numbers (Top of Page)"/>
        <w:docPartUnique/>
      </w:docPartObj>
    </w:sdtPr>
    <w:sdtEndPr/>
    <w:sdtContent>
      <w:p w:rsidR="00D12F54" w:rsidRDefault="00D12F54">
        <w:pPr>
          <w:pStyle w:val="a5"/>
          <w:jc w:val="center"/>
        </w:pPr>
        <w:r>
          <w:fldChar w:fldCharType="begin"/>
        </w:r>
        <w:r>
          <w:instrText>PAGE   \* MERGEFORMAT</w:instrText>
        </w:r>
        <w:r>
          <w:fldChar w:fldCharType="separate"/>
        </w:r>
        <w:r w:rsidR="008C347A">
          <w:rPr>
            <w:noProof/>
          </w:rPr>
          <w:t>93</w:t>
        </w:r>
        <w:r>
          <w:fldChar w:fldCharType="end"/>
        </w:r>
      </w:p>
    </w:sdtContent>
  </w:sdt>
  <w:p w:rsidR="00D12F54" w:rsidRDefault="00D12F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4"/>
    <w:rsid w:val="003F449B"/>
    <w:rsid w:val="005F54A9"/>
    <w:rsid w:val="008C347A"/>
    <w:rsid w:val="00C72494"/>
    <w:rsid w:val="00D1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2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F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2F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12F54"/>
  </w:style>
  <w:style w:type="paragraph" w:customStyle="1" w:styleId="pt-a-000000">
    <w:name w:val="pt-a-000000"/>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D12F54"/>
  </w:style>
  <w:style w:type="paragraph" w:customStyle="1" w:styleId="pt-13">
    <w:name w:val="pt-13"/>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2F54"/>
    <w:rPr>
      <w:color w:val="0000FF"/>
      <w:u w:val="single"/>
    </w:rPr>
  </w:style>
  <w:style w:type="character" w:styleId="a4">
    <w:name w:val="FollowedHyperlink"/>
    <w:basedOn w:val="a0"/>
    <w:uiPriority w:val="99"/>
    <w:semiHidden/>
    <w:unhideWhenUsed/>
    <w:rsid w:val="00D12F54"/>
    <w:rPr>
      <w:color w:val="800080"/>
      <w:u w:val="single"/>
    </w:rPr>
  </w:style>
  <w:style w:type="character" w:customStyle="1" w:styleId="pt-af0">
    <w:name w:val="pt-af0"/>
    <w:basedOn w:val="a0"/>
    <w:rsid w:val="00D12F54"/>
  </w:style>
  <w:style w:type="character" w:customStyle="1" w:styleId="pt-a0-000003">
    <w:name w:val="pt-a0-000003"/>
    <w:basedOn w:val="a0"/>
    <w:rsid w:val="00D12F54"/>
  </w:style>
  <w:style w:type="character" w:customStyle="1" w:styleId="pt-000004">
    <w:name w:val="pt-000004"/>
    <w:basedOn w:val="a0"/>
    <w:rsid w:val="00D12F54"/>
  </w:style>
  <w:style w:type="paragraph" w:customStyle="1" w:styleId="pt-22">
    <w:name w:val="pt-22"/>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32">
    <w:name w:val="pt-32"/>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5">
    <w:name w:val="pt-000005"/>
    <w:basedOn w:val="a0"/>
    <w:rsid w:val="00D12F54"/>
  </w:style>
  <w:style w:type="character" w:customStyle="1" w:styleId="pt-000006">
    <w:name w:val="pt-000006"/>
    <w:basedOn w:val="a0"/>
    <w:rsid w:val="00D12F54"/>
  </w:style>
  <w:style w:type="character" w:customStyle="1" w:styleId="pt-af0-000007">
    <w:name w:val="pt-af0-000007"/>
    <w:basedOn w:val="a0"/>
    <w:rsid w:val="00D12F54"/>
  </w:style>
  <w:style w:type="character" w:customStyle="1" w:styleId="pt-000008">
    <w:name w:val="pt-000008"/>
    <w:basedOn w:val="a0"/>
    <w:rsid w:val="00D12F54"/>
  </w:style>
  <w:style w:type="paragraph" w:customStyle="1" w:styleId="pt-a">
    <w:name w:val="pt-a"/>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D12F54"/>
  </w:style>
  <w:style w:type="character" w:customStyle="1" w:styleId="pt-a0">
    <w:name w:val="pt-a0"/>
    <w:basedOn w:val="a0"/>
    <w:rsid w:val="00D12F54"/>
  </w:style>
  <w:style w:type="character" w:customStyle="1" w:styleId="pt-a0-000010">
    <w:name w:val="pt-a0-000010"/>
    <w:basedOn w:val="a0"/>
    <w:rsid w:val="00D12F54"/>
  </w:style>
  <w:style w:type="character" w:customStyle="1" w:styleId="pt-a0-000011">
    <w:name w:val="pt-a0-000011"/>
    <w:basedOn w:val="a0"/>
    <w:rsid w:val="00D12F54"/>
  </w:style>
  <w:style w:type="character" w:customStyle="1" w:styleId="pt-a0-000012">
    <w:name w:val="pt-a0-000012"/>
    <w:basedOn w:val="a0"/>
    <w:rsid w:val="00D12F54"/>
  </w:style>
  <w:style w:type="character" w:customStyle="1" w:styleId="pt-a0-000013">
    <w:name w:val="pt-a0-000013"/>
    <w:basedOn w:val="a0"/>
    <w:rsid w:val="00D12F54"/>
  </w:style>
  <w:style w:type="character" w:customStyle="1" w:styleId="pt-a0-000014">
    <w:name w:val="pt-a0-000014"/>
    <w:basedOn w:val="a0"/>
    <w:rsid w:val="00D12F54"/>
  </w:style>
  <w:style w:type="character" w:customStyle="1" w:styleId="pt-a0-000015">
    <w:name w:val="pt-a0-000015"/>
    <w:basedOn w:val="a0"/>
    <w:rsid w:val="00D12F54"/>
  </w:style>
  <w:style w:type="paragraph" w:customStyle="1" w:styleId="pt-af5">
    <w:name w:val="pt-af5"/>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D12F54"/>
  </w:style>
  <w:style w:type="character" w:customStyle="1" w:styleId="pt-000017">
    <w:name w:val="pt-000017"/>
    <w:basedOn w:val="a0"/>
    <w:rsid w:val="00D12F54"/>
  </w:style>
  <w:style w:type="paragraph" w:customStyle="1" w:styleId="pt-af7">
    <w:name w:val="pt-af7"/>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8">
    <w:name w:val="pt-a0-000018"/>
    <w:basedOn w:val="a0"/>
    <w:rsid w:val="00D12F54"/>
  </w:style>
  <w:style w:type="character" w:customStyle="1" w:styleId="pt-a0-000019">
    <w:name w:val="pt-a0-000019"/>
    <w:basedOn w:val="a0"/>
    <w:rsid w:val="00D12F54"/>
  </w:style>
  <w:style w:type="character" w:customStyle="1" w:styleId="pt-000020">
    <w:name w:val="pt-000020"/>
    <w:basedOn w:val="a0"/>
    <w:rsid w:val="00D12F54"/>
  </w:style>
  <w:style w:type="paragraph" w:customStyle="1" w:styleId="pt-a-000021">
    <w:name w:val="pt-a-000021"/>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6">
    <w:name w:val="pt-af6"/>
    <w:basedOn w:val="a0"/>
    <w:rsid w:val="00D12F54"/>
  </w:style>
  <w:style w:type="character" w:customStyle="1" w:styleId="pt-a0-000022">
    <w:name w:val="pt-a0-000022"/>
    <w:basedOn w:val="a0"/>
    <w:rsid w:val="00D12F54"/>
  </w:style>
  <w:style w:type="character" w:customStyle="1" w:styleId="pt-a0-000023">
    <w:name w:val="pt-a0-000023"/>
    <w:basedOn w:val="a0"/>
    <w:rsid w:val="00D12F54"/>
  </w:style>
  <w:style w:type="character" w:customStyle="1" w:styleId="pt-000024">
    <w:name w:val="pt-000024"/>
    <w:basedOn w:val="a0"/>
    <w:rsid w:val="00D12F54"/>
  </w:style>
  <w:style w:type="character" w:customStyle="1" w:styleId="pt-af6-000025">
    <w:name w:val="pt-af6-000025"/>
    <w:basedOn w:val="a0"/>
    <w:rsid w:val="00D12F54"/>
  </w:style>
  <w:style w:type="paragraph" w:customStyle="1" w:styleId="pt-af5-000026">
    <w:name w:val="pt-af5-000026"/>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7">
    <w:name w:val="pt-a0-000027"/>
    <w:basedOn w:val="a0"/>
    <w:rsid w:val="00D12F54"/>
  </w:style>
  <w:style w:type="character" w:customStyle="1" w:styleId="pt-af0-000028">
    <w:name w:val="pt-af0-000028"/>
    <w:basedOn w:val="a0"/>
    <w:rsid w:val="00D12F54"/>
  </w:style>
  <w:style w:type="character" w:customStyle="1" w:styleId="pt-a0-000029">
    <w:name w:val="pt-a0-000029"/>
    <w:basedOn w:val="a0"/>
    <w:rsid w:val="00D12F54"/>
  </w:style>
  <w:style w:type="character" w:customStyle="1" w:styleId="pt-a0-000030">
    <w:name w:val="pt-a0-000030"/>
    <w:basedOn w:val="a0"/>
    <w:rsid w:val="00D12F54"/>
  </w:style>
  <w:style w:type="paragraph" w:customStyle="1" w:styleId="pt-a3">
    <w:name w:val="pt-a3"/>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1">
    <w:name w:val="pt-000031"/>
    <w:basedOn w:val="a0"/>
    <w:rsid w:val="00D12F54"/>
  </w:style>
  <w:style w:type="character" w:customStyle="1" w:styleId="pt-000032">
    <w:name w:val="pt-000032"/>
    <w:basedOn w:val="a0"/>
    <w:rsid w:val="00D12F54"/>
  </w:style>
  <w:style w:type="paragraph" w:styleId="a5">
    <w:name w:val="header"/>
    <w:basedOn w:val="a"/>
    <w:link w:val="a6"/>
    <w:uiPriority w:val="99"/>
    <w:unhideWhenUsed/>
    <w:rsid w:val="00D12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F54"/>
  </w:style>
  <w:style w:type="paragraph" w:styleId="a7">
    <w:name w:val="footer"/>
    <w:basedOn w:val="a"/>
    <w:link w:val="a8"/>
    <w:uiPriority w:val="99"/>
    <w:unhideWhenUsed/>
    <w:rsid w:val="00D12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2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2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F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F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2F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12F54"/>
  </w:style>
  <w:style w:type="paragraph" w:customStyle="1" w:styleId="pt-a-000000">
    <w:name w:val="pt-a-000000"/>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D12F54"/>
  </w:style>
  <w:style w:type="paragraph" w:customStyle="1" w:styleId="pt-13">
    <w:name w:val="pt-13"/>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2F54"/>
    <w:rPr>
      <w:color w:val="0000FF"/>
      <w:u w:val="single"/>
    </w:rPr>
  </w:style>
  <w:style w:type="character" w:styleId="a4">
    <w:name w:val="FollowedHyperlink"/>
    <w:basedOn w:val="a0"/>
    <w:uiPriority w:val="99"/>
    <w:semiHidden/>
    <w:unhideWhenUsed/>
    <w:rsid w:val="00D12F54"/>
    <w:rPr>
      <w:color w:val="800080"/>
      <w:u w:val="single"/>
    </w:rPr>
  </w:style>
  <w:style w:type="character" w:customStyle="1" w:styleId="pt-af0">
    <w:name w:val="pt-af0"/>
    <w:basedOn w:val="a0"/>
    <w:rsid w:val="00D12F54"/>
  </w:style>
  <w:style w:type="character" w:customStyle="1" w:styleId="pt-a0-000003">
    <w:name w:val="pt-a0-000003"/>
    <w:basedOn w:val="a0"/>
    <w:rsid w:val="00D12F54"/>
  </w:style>
  <w:style w:type="character" w:customStyle="1" w:styleId="pt-000004">
    <w:name w:val="pt-000004"/>
    <w:basedOn w:val="a0"/>
    <w:rsid w:val="00D12F54"/>
  </w:style>
  <w:style w:type="paragraph" w:customStyle="1" w:styleId="pt-22">
    <w:name w:val="pt-22"/>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32">
    <w:name w:val="pt-32"/>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5">
    <w:name w:val="pt-000005"/>
    <w:basedOn w:val="a0"/>
    <w:rsid w:val="00D12F54"/>
  </w:style>
  <w:style w:type="character" w:customStyle="1" w:styleId="pt-000006">
    <w:name w:val="pt-000006"/>
    <w:basedOn w:val="a0"/>
    <w:rsid w:val="00D12F54"/>
  </w:style>
  <w:style w:type="character" w:customStyle="1" w:styleId="pt-af0-000007">
    <w:name w:val="pt-af0-000007"/>
    <w:basedOn w:val="a0"/>
    <w:rsid w:val="00D12F54"/>
  </w:style>
  <w:style w:type="character" w:customStyle="1" w:styleId="pt-000008">
    <w:name w:val="pt-000008"/>
    <w:basedOn w:val="a0"/>
    <w:rsid w:val="00D12F54"/>
  </w:style>
  <w:style w:type="paragraph" w:customStyle="1" w:styleId="pt-a">
    <w:name w:val="pt-a"/>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D12F54"/>
  </w:style>
  <w:style w:type="character" w:customStyle="1" w:styleId="pt-a0">
    <w:name w:val="pt-a0"/>
    <w:basedOn w:val="a0"/>
    <w:rsid w:val="00D12F54"/>
  </w:style>
  <w:style w:type="character" w:customStyle="1" w:styleId="pt-a0-000010">
    <w:name w:val="pt-a0-000010"/>
    <w:basedOn w:val="a0"/>
    <w:rsid w:val="00D12F54"/>
  </w:style>
  <w:style w:type="character" w:customStyle="1" w:styleId="pt-a0-000011">
    <w:name w:val="pt-a0-000011"/>
    <w:basedOn w:val="a0"/>
    <w:rsid w:val="00D12F54"/>
  </w:style>
  <w:style w:type="character" w:customStyle="1" w:styleId="pt-a0-000012">
    <w:name w:val="pt-a0-000012"/>
    <w:basedOn w:val="a0"/>
    <w:rsid w:val="00D12F54"/>
  </w:style>
  <w:style w:type="character" w:customStyle="1" w:styleId="pt-a0-000013">
    <w:name w:val="pt-a0-000013"/>
    <w:basedOn w:val="a0"/>
    <w:rsid w:val="00D12F54"/>
  </w:style>
  <w:style w:type="character" w:customStyle="1" w:styleId="pt-a0-000014">
    <w:name w:val="pt-a0-000014"/>
    <w:basedOn w:val="a0"/>
    <w:rsid w:val="00D12F54"/>
  </w:style>
  <w:style w:type="character" w:customStyle="1" w:styleId="pt-a0-000015">
    <w:name w:val="pt-a0-000015"/>
    <w:basedOn w:val="a0"/>
    <w:rsid w:val="00D12F54"/>
  </w:style>
  <w:style w:type="paragraph" w:customStyle="1" w:styleId="pt-af5">
    <w:name w:val="pt-af5"/>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D12F54"/>
  </w:style>
  <w:style w:type="character" w:customStyle="1" w:styleId="pt-000017">
    <w:name w:val="pt-000017"/>
    <w:basedOn w:val="a0"/>
    <w:rsid w:val="00D12F54"/>
  </w:style>
  <w:style w:type="paragraph" w:customStyle="1" w:styleId="pt-af7">
    <w:name w:val="pt-af7"/>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8">
    <w:name w:val="pt-a0-000018"/>
    <w:basedOn w:val="a0"/>
    <w:rsid w:val="00D12F54"/>
  </w:style>
  <w:style w:type="character" w:customStyle="1" w:styleId="pt-a0-000019">
    <w:name w:val="pt-a0-000019"/>
    <w:basedOn w:val="a0"/>
    <w:rsid w:val="00D12F54"/>
  </w:style>
  <w:style w:type="character" w:customStyle="1" w:styleId="pt-000020">
    <w:name w:val="pt-000020"/>
    <w:basedOn w:val="a0"/>
    <w:rsid w:val="00D12F54"/>
  </w:style>
  <w:style w:type="paragraph" w:customStyle="1" w:styleId="pt-a-000021">
    <w:name w:val="pt-a-000021"/>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f6">
    <w:name w:val="pt-af6"/>
    <w:basedOn w:val="a0"/>
    <w:rsid w:val="00D12F54"/>
  </w:style>
  <w:style w:type="character" w:customStyle="1" w:styleId="pt-a0-000022">
    <w:name w:val="pt-a0-000022"/>
    <w:basedOn w:val="a0"/>
    <w:rsid w:val="00D12F54"/>
  </w:style>
  <w:style w:type="character" w:customStyle="1" w:styleId="pt-a0-000023">
    <w:name w:val="pt-a0-000023"/>
    <w:basedOn w:val="a0"/>
    <w:rsid w:val="00D12F54"/>
  </w:style>
  <w:style w:type="character" w:customStyle="1" w:styleId="pt-000024">
    <w:name w:val="pt-000024"/>
    <w:basedOn w:val="a0"/>
    <w:rsid w:val="00D12F54"/>
  </w:style>
  <w:style w:type="character" w:customStyle="1" w:styleId="pt-af6-000025">
    <w:name w:val="pt-af6-000025"/>
    <w:basedOn w:val="a0"/>
    <w:rsid w:val="00D12F54"/>
  </w:style>
  <w:style w:type="paragraph" w:customStyle="1" w:styleId="pt-af5-000026">
    <w:name w:val="pt-af5-000026"/>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7">
    <w:name w:val="pt-a0-000027"/>
    <w:basedOn w:val="a0"/>
    <w:rsid w:val="00D12F54"/>
  </w:style>
  <w:style w:type="character" w:customStyle="1" w:styleId="pt-af0-000028">
    <w:name w:val="pt-af0-000028"/>
    <w:basedOn w:val="a0"/>
    <w:rsid w:val="00D12F54"/>
  </w:style>
  <w:style w:type="character" w:customStyle="1" w:styleId="pt-a0-000029">
    <w:name w:val="pt-a0-000029"/>
    <w:basedOn w:val="a0"/>
    <w:rsid w:val="00D12F54"/>
  </w:style>
  <w:style w:type="character" w:customStyle="1" w:styleId="pt-a0-000030">
    <w:name w:val="pt-a0-000030"/>
    <w:basedOn w:val="a0"/>
    <w:rsid w:val="00D12F54"/>
  </w:style>
  <w:style w:type="paragraph" w:customStyle="1" w:styleId="pt-a3">
    <w:name w:val="pt-a3"/>
    <w:basedOn w:val="a"/>
    <w:rsid w:val="00D12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1">
    <w:name w:val="pt-000031"/>
    <w:basedOn w:val="a0"/>
    <w:rsid w:val="00D12F54"/>
  </w:style>
  <w:style w:type="character" w:customStyle="1" w:styleId="pt-000032">
    <w:name w:val="pt-000032"/>
    <w:basedOn w:val="a0"/>
    <w:rsid w:val="00D12F54"/>
  </w:style>
  <w:style w:type="paragraph" w:styleId="a5">
    <w:name w:val="header"/>
    <w:basedOn w:val="a"/>
    <w:link w:val="a6"/>
    <w:uiPriority w:val="99"/>
    <w:unhideWhenUsed/>
    <w:rsid w:val="00D12F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F54"/>
  </w:style>
  <w:style w:type="paragraph" w:styleId="a7">
    <w:name w:val="footer"/>
    <w:basedOn w:val="a"/>
    <w:link w:val="a8"/>
    <w:uiPriority w:val="99"/>
    <w:unhideWhenUsed/>
    <w:rsid w:val="00D12F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7" Type="http://schemas.openxmlformats.org/officeDocument/2006/relationships/hyperlink" Target="consultantplus://offline/ref=CBC8B7D14B1DAC5224DFD35511196B8248780EE3DA1A2EDA579C751E1A43424610A47A1C1F7390CFR9J6O" TargetMode="External"/><Relationship Id="rId1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10" Type="http://schemas.openxmlformats.org/officeDocument/2006/relationships/hyperlink" Target="consultantplus://offline/ref=480203AEB48C45B3E6E463ED55242119CEF56BB2C0F3EAC79003FDCE8A90DEA98963A4FE0873DA0964pAK" TargetMode="External"/><Relationship Id="rId5" Type="http://schemas.openxmlformats.org/officeDocument/2006/relationships/footnotes" Target="footnotes.xml"/><Relationship Id="rId6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5" Type="http://schemas.openxmlformats.org/officeDocument/2006/relationships/hyperlink" Target="consultantplus://offline/ref=2B21A4DD179C290A4361137A30FD2E6C03659A14E6BFE9F4D23D48E2E9CE3C4389147C9502794029tDB4L" TargetMode="External"/><Relationship Id="rId113" Type="http://schemas.openxmlformats.org/officeDocument/2006/relationships/theme" Target="theme/theme1.xml"/><Relationship Id="rId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 Type="http://schemas.openxmlformats.org/officeDocument/2006/relationships/settings" Target="settings.xml"/><Relationship Id="rId1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8" Type="http://schemas.openxmlformats.org/officeDocument/2006/relationships/hyperlink" Target="consultantplus://offline/ref=8C7736CA691B262E9F086FFFB111C16C04927AB45618AB5CA674F2C26F597FDAB6B14F7AB7CC965CA8a5H" TargetMode="External"/><Relationship Id="rId2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2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6" Type="http://schemas.openxmlformats.org/officeDocument/2006/relationships/hyperlink" Target="consultantplus://offline/ref=92372524AA221D00F2ADCB9AE85E96C64492C9483A3B8F8C8DCF36BA72FA91AD2339393A3FC626BDL4X2H" TargetMode="External"/><Relationship Id="rId1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6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8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4" Type="http://schemas.openxmlformats.org/officeDocument/2006/relationships/webSettings" Target="webSettings.xml"/><Relationship Id="rId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3"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8"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39"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9" Type="http://schemas.openxmlformats.org/officeDocument/2006/relationships/hyperlink" Target="consultantplus://offline/ref=480203AEB48C45B3E6E463ED55242119CEF56BB2C0F3EAC79003FDCE8A90DEA98963A4FE0873DA0964pAK" TargetMode="External"/><Relationship Id="rId34"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0"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55"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6"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104" Type="http://schemas.openxmlformats.org/officeDocument/2006/relationships/hyperlink" Target="consultantplus://offline/ref=74882EA29E90BB5F4A25388BE1314FD784E9642C9E2DE656B817E792D2CEEC6C103F07909D309899W5k7G" TargetMode="External"/><Relationship Id="rId7"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71"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 Id="rId92" Type="http://schemas.openxmlformats.org/officeDocument/2006/relationships/hyperlink" Target="file:///C:\Users\User\Desktop\%D0%9F%D1%80%D0%BE%D0%B5%D0%BA%D1%82%20%D0%A4%D0%97%20%D0%BE%20%D0%BD%D0%B0%D1%83%D1%87.,%20%D0%BD%D0%B0%D1%83%D1%87%D0%BD%D0%BE-%D1%82%D0%B5%D1%85%D0%BD%D0%B8%D1%87.%20%D0%B8%20%D0%B8%D0%BD%D0%BD%D0%BE%D0%B2%D0%B0%D1%86.%20%D0%B4%D0%B5%D1%8F%D1%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38311</Words>
  <Characters>218377</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Елена В.</dc:creator>
  <cp:keywords/>
  <dc:description/>
  <cp:lastModifiedBy>Першина Елена В.</cp:lastModifiedBy>
  <cp:revision>1</cp:revision>
  <dcterms:created xsi:type="dcterms:W3CDTF">2017-08-03T06:54:00Z</dcterms:created>
  <dcterms:modified xsi:type="dcterms:W3CDTF">2017-08-03T06:56:00Z</dcterms:modified>
</cp:coreProperties>
</file>