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A98F0" w14:textId="77777777" w:rsidR="00D9353C" w:rsidRPr="000E7F9A" w:rsidRDefault="00D9353C" w:rsidP="00A224CF">
      <w:pPr>
        <w:jc w:val="right"/>
      </w:pPr>
      <w:r w:rsidRPr="000E7F9A">
        <w:t>Приложение № 2</w:t>
      </w:r>
    </w:p>
    <w:p w14:paraId="7BB9E0B6" w14:textId="77777777" w:rsidR="00D9353C" w:rsidRDefault="00D9353C" w:rsidP="00A224CF">
      <w:pPr>
        <w:jc w:val="center"/>
        <w:rPr>
          <w:b/>
        </w:rPr>
      </w:pPr>
      <w:r w:rsidRPr="000E7F9A">
        <w:rPr>
          <w:b/>
        </w:rPr>
        <w:t>Анкета для оформления Регистрационной карты нового проекта</w:t>
      </w:r>
    </w:p>
    <w:p w14:paraId="24EEA8CB" w14:textId="77777777" w:rsidR="00802D0A" w:rsidRPr="00802D0A" w:rsidRDefault="00802D0A" w:rsidP="00802D0A">
      <w:pPr>
        <w:spacing w:after="0" w:line="240" w:lineRule="auto"/>
        <w:jc w:val="center"/>
        <w:rPr>
          <w:b/>
          <w:color w:val="FF0000"/>
          <w:u w:val="single"/>
        </w:rPr>
      </w:pPr>
      <w:r w:rsidRPr="00802D0A">
        <w:rPr>
          <w:b/>
          <w:color w:val="FF0000"/>
          <w:u w:val="single"/>
        </w:rPr>
        <w:t>ВСЕ ПУ</w:t>
      </w:r>
      <w:r>
        <w:rPr>
          <w:b/>
          <w:color w:val="FF0000"/>
          <w:u w:val="single"/>
        </w:rPr>
        <w:t>Н</w:t>
      </w:r>
      <w:r w:rsidRPr="00802D0A">
        <w:rPr>
          <w:b/>
          <w:color w:val="FF0000"/>
          <w:u w:val="single"/>
        </w:rPr>
        <w:t>КТЫ ОБЯЗАТЕЛЬНЫ ДЛЯ ЗАПОЛНЕНИЯ</w:t>
      </w:r>
      <w:r>
        <w:rPr>
          <w:b/>
          <w:color w:val="FF0000"/>
          <w:u w:val="single"/>
        </w:rPr>
        <w:t>!!!</w:t>
      </w:r>
    </w:p>
    <w:p w14:paraId="72CE4531" w14:textId="77777777" w:rsidR="00802D0A" w:rsidRPr="000E7F9A" w:rsidRDefault="00802D0A" w:rsidP="00A224CF">
      <w:pPr>
        <w:jc w:val="center"/>
        <w:rPr>
          <w:b/>
        </w:rPr>
      </w:pPr>
    </w:p>
    <w:p w14:paraId="6E4153A5" w14:textId="15946BC7" w:rsidR="00803F9E" w:rsidRPr="00D23139" w:rsidRDefault="00A224CF" w:rsidP="00A224CF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sz w:val="28"/>
          <w:szCs w:val="28"/>
        </w:rPr>
      </w:pPr>
      <w:r w:rsidRPr="00D23139">
        <w:rPr>
          <w:sz w:val="28"/>
          <w:szCs w:val="28"/>
        </w:rPr>
        <w:t>Наименование проекта</w:t>
      </w:r>
      <w:r w:rsidR="00802D0A" w:rsidRPr="00D23139">
        <w:rPr>
          <w:sz w:val="28"/>
          <w:szCs w:val="28"/>
        </w:rPr>
        <w:t xml:space="preserve">. </w:t>
      </w:r>
      <w:r w:rsidR="00F66C8A" w:rsidRPr="00D23139">
        <w:rPr>
          <w:sz w:val="28"/>
          <w:szCs w:val="28"/>
        </w:rPr>
        <w:t>Номер проекта (договора НИР)</w:t>
      </w:r>
    </w:p>
    <w:p w14:paraId="5B32E20B" w14:textId="77777777" w:rsidR="00A224CF" w:rsidRPr="00D23139" w:rsidRDefault="00A224CF" w:rsidP="00A224CF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sz w:val="28"/>
          <w:szCs w:val="28"/>
        </w:rPr>
      </w:pPr>
      <w:r w:rsidRPr="00D23139">
        <w:rPr>
          <w:sz w:val="28"/>
          <w:szCs w:val="28"/>
        </w:rPr>
        <w:t>Краткая Аннотация проекта (объем до 1200 знаков)</w:t>
      </w:r>
    </w:p>
    <w:p w14:paraId="4A1698A3" w14:textId="77777777" w:rsidR="00A224CF" w:rsidRPr="00D23139" w:rsidRDefault="00A224CF" w:rsidP="00A224CF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sz w:val="28"/>
          <w:szCs w:val="28"/>
        </w:rPr>
      </w:pPr>
      <w:r w:rsidRPr="00D23139">
        <w:rPr>
          <w:sz w:val="28"/>
          <w:szCs w:val="28"/>
        </w:rPr>
        <w:t xml:space="preserve">Выбрать Критическую технологию, к которой относится проект, из списка КТ Российской Федерации, </w:t>
      </w:r>
      <w:proofErr w:type="gramStart"/>
      <w:r w:rsidRPr="00D23139">
        <w:rPr>
          <w:sz w:val="28"/>
          <w:szCs w:val="28"/>
        </w:rPr>
        <w:t>от  07.07.2011</w:t>
      </w:r>
      <w:proofErr w:type="gramEnd"/>
      <w:r w:rsidRPr="00D23139">
        <w:rPr>
          <w:sz w:val="28"/>
          <w:szCs w:val="28"/>
        </w:rPr>
        <w:t xml:space="preserve"> г. (до 3 шт.)</w:t>
      </w:r>
    </w:p>
    <w:p w14:paraId="5FEA7A7B" w14:textId="77777777" w:rsidR="00A224CF" w:rsidRPr="000E7F9A" w:rsidRDefault="00A224CF" w:rsidP="00A224CF">
      <w:pPr>
        <w:jc w:val="center"/>
        <w:rPr>
          <w:b/>
          <w:color w:val="FF0000"/>
        </w:rPr>
      </w:pPr>
      <w:r w:rsidRPr="000E7F9A">
        <w:rPr>
          <w:b/>
          <w:color w:val="FF0000"/>
        </w:rPr>
        <w:t>Перечень</w:t>
      </w:r>
      <w:r w:rsidRPr="000E7F9A">
        <w:rPr>
          <w:b/>
          <w:color w:val="FF0000"/>
        </w:rPr>
        <w:br/>
        <w:t>критических технологий Российской Федерации</w:t>
      </w:r>
      <w:r w:rsidRPr="000E7F9A">
        <w:rPr>
          <w:b/>
          <w:color w:val="FF0000"/>
        </w:rPr>
        <w:br/>
        <w:t>(утв. </w:t>
      </w:r>
      <w:hyperlink r:id="rId5" w:history="1">
        <w:r w:rsidRPr="000E7F9A">
          <w:rPr>
            <w:rStyle w:val="a4"/>
            <w:b/>
            <w:color w:val="FF0000"/>
          </w:rPr>
          <w:t>Указом</w:t>
        </w:r>
      </w:hyperlink>
      <w:r w:rsidRPr="000E7F9A">
        <w:rPr>
          <w:b/>
          <w:color w:val="FF0000"/>
        </w:rPr>
        <w:t> Президента РФ от 7 июля 2011 г. N 899)</w:t>
      </w:r>
    </w:p>
    <w:p w14:paraId="4169B5A6" w14:textId="77777777" w:rsidR="00A224CF" w:rsidRPr="000E7F9A" w:rsidRDefault="00A224CF" w:rsidP="00A224CF">
      <w:pPr>
        <w:spacing w:after="0" w:line="240" w:lineRule="auto"/>
        <w:rPr>
          <w:color w:val="FF0000"/>
        </w:rPr>
      </w:pPr>
      <w:r w:rsidRPr="000E7F9A">
        <w:rPr>
          <w:color w:val="FF0000"/>
        </w:rPr>
        <w:t>1. Базовые и критические военные и промышленные технологии для создания перспективных видов вооружения, военной и специальной техники.</w:t>
      </w:r>
    </w:p>
    <w:p w14:paraId="0F6A698A" w14:textId="77777777" w:rsidR="00A224CF" w:rsidRPr="000E7F9A" w:rsidRDefault="00A224CF" w:rsidP="00A224CF">
      <w:pPr>
        <w:spacing w:after="0" w:line="240" w:lineRule="auto"/>
        <w:rPr>
          <w:color w:val="FF0000"/>
        </w:rPr>
      </w:pPr>
      <w:r w:rsidRPr="000E7F9A">
        <w:rPr>
          <w:color w:val="FF0000"/>
        </w:rPr>
        <w:t>2. Базовые технологии силовой электротехники.</w:t>
      </w:r>
    </w:p>
    <w:p w14:paraId="005F8A82" w14:textId="77777777" w:rsidR="00A224CF" w:rsidRPr="000E7F9A" w:rsidRDefault="00A224CF" w:rsidP="00A224CF">
      <w:pPr>
        <w:spacing w:after="0" w:line="240" w:lineRule="auto"/>
        <w:rPr>
          <w:color w:val="FF0000"/>
        </w:rPr>
      </w:pPr>
      <w:r w:rsidRPr="000E7F9A">
        <w:rPr>
          <w:color w:val="FF0000"/>
        </w:rPr>
        <w:t xml:space="preserve">3. </w:t>
      </w:r>
      <w:proofErr w:type="spellStart"/>
      <w:r w:rsidRPr="000E7F9A">
        <w:rPr>
          <w:color w:val="FF0000"/>
        </w:rPr>
        <w:t>Биокаталитические</w:t>
      </w:r>
      <w:proofErr w:type="spellEnd"/>
      <w:r w:rsidRPr="000E7F9A">
        <w:rPr>
          <w:color w:val="FF0000"/>
        </w:rPr>
        <w:t xml:space="preserve">, биосинтетические и </w:t>
      </w:r>
      <w:proofErr w:type="spellStart"/>
      <w:r w:rsidRPr="000E7F9A">
        <w:rPr>
          <w:color w:val="FF0000"/>
        </w:rPr>
        <w:t>биосенсорные</w:t>
      </w:r>
      <w:proofErr w:type="spellEnd"/>
      <w:r w:rsidRPr="000E7F9A">
        <w:rPr>
          <w:color w:val="FF0000"/>
        </w:rPr>
        <w:t xml:space="preserve"> технологии.</w:t>
      </w:r>
    </w:p>
    <w:p w14:paraId="6C51599E" w14:textId="77777777" w:rsidR="00A224CF" w:rsidRPr="000E7F9A" w:rsidRDefault="00A224CF" w:rsidP="00A224CF">
      <w:pPr>
        <w:spacing w:after="0" w:line="240" w:lineRule="auto"/>
        <w:rPr>
          <w:color w:val="FF0000"/>
        </w:rPr>
      </w:pPr>
      <w:r w:rsidRPr="000E7F9A">
        <w:rPr>
          <w:color w:val="FF0000"/>
        </w:rPr>
        <w:t>4. Биомедицинские и ветеринарные технологии.</w:t>
      </w:r>
    </w:p>
    <w:p w14:paraId="07E7EBAE" w14:textId="77777777" w:rsidR="00A224CF" w:rsidRPr="000E7F9A" w:rsidRDefault="00A224CF" w:rsidP="00A224CF">
      <w:pPr>
        <w:spacing w:after="0" w:line="240" w:lineRule="auto"/>
        <w:rPr>
          <w:color w:val="FF0000"/>
        </w:rPr>
      </w:pPr>
      <w:r w:rsidRPr="000E7F9A">
        <w:rPr>
          <w:color w:val="FF0000"/>
        </w:rPr>
        <w:t xml:space="preserve">5. Геномные, </w:t>
      </w:r>
      <w:proofErr w:type="spellStart"/>
      <w:r w:rsidRPr="000E7F9A">
        <w:rPr>
          <w:color w:val="FF0000"/>
        </w:rPr>
        <w:t>протеомные</w:t>
      </w:r>
      <w:proofErr w:type="spellEnd"/>
      <w:r w:rsidRPr="000E7F9A">
        <w:rPr>
          <w:color w:val="FF0000"/>
        </w:rPr>
        <w:t xml:space="preserve"> и </w:t>
      </w:r>
      <w:proofErr w:type="spellStart"/>
      <w:r w:rsidRPr="000E7F9A">
        <w:rPr>
          <w:color w:val="FF0000"/>
        </w:rPr>
        <w:t>постгеномные</w:t>
      </w:r>
      <w:proofErr w:type="spellEnd"/>
      <w:r w:rsidRPr="000E7F9A">
        <w:rPr>
          <w:color w:val="FF0000"/>
        </w:rPr>
        <w:t xml:space="preserve"> технологии.</w:t>
      </w:r>
    </w:p>
    <w:p w14:paraId="674915A6" w14:textId="77777777" w:rsidR="00A224CF" w:rsidRPr="000E7F9A" w:rsidRDefault="00A224CF" w:rsidP="00A224CF">
      <w:pPr>
        <w:spacing w:after="0" w:line="240" w:lineRule="auto"/>
        <w:rPr>
          <w:color w:val="FF0000"/>
        </w:rPr>
      </w:pPr>
      <w:r w:rsidRPr="000E7F9A">
        <w:rPr>
          <w:color w:val="FF0000"/>
        </w:rPr>
        <w:t>6. Клеточные технологии.</w:t>
      </w:r>
    </w:p>
    <w:p w14:paraId="79D07E48" w14:textId="77777777" w:rsidR="00A224CF" w:rsidRPr="000E7F9A" w:rsidRDefault="00A224CF" w:rsidP="00A224CF">
      <w:pPr>
        <w:spacing w:after="0" w:line="240" w:lineRule="auto"/>
        <w:rPr>
          <w:color w:val="FF0000"/>
        </w:rPr>
      </w:pPr>
      <w:r w:rsidRPr="000E7F9A">
        <w:rPr>
          <w:color w:val="FF0000"/>
        </w:rPr>
        <w:t>7. Компьютерное моделирование наноматериалов, наноустройств и нанотехнологий.</w:t>
      </w:r>
    </w:p>
    <w:p w14:paraId="4E898F75" w14:textId="77777777" w:rsidR="00A224CF" w:rsidRPr="000E7F9A" w:rsidRDefault="00A224CF" w:rsidP="00A224CF">
      <w:pPr>
        <w:spacing w:after="0" w:line="240" w:lineRule="auto"/>
        <w:rPr>
          <w:color w:val="FF0000"/>
        </w:rPr>
      </w:pPr>
      <w:r w:rsidRPr="000E7F9A">
        <w:rPr>
          <w:color w:val="FF0000"/>
        </w:rPr>
        <w:t xml:space="preserve">8. Нано-, </w:t>
      </w:r>
      <w:proofErr w:type="spellStart"/>
      <w:r w:rsidRPr="000E7F9A">
        <w:rPr>
          <w:color w:val="FF0000"/>
        </w:rPr>
        <w:t>био</w:t>
      </w:r>
      <w:proofErr w:type="spellEnd"/>
      <w:r w:rsidRPr="000E7F9A">
        <w:rPr>
          <w:color w:val="FF0000"/>
        </w:rPr>
        <w:t>-, информационные, когнитивные технологии.</w:t>
      </w:r>
    </w:p>
    <w:p w14:paraId="0E516CB9" w14:textId="77777777" w:rsidR="00A224CF" w:rsidRPr="000E7F9A" w:rsidRDefault="00A224CF" w:rsidP="00A224CF">
      <w:pPr>
        <w:spacing w:after="0" w:line="240" w:lineRule="auto"/>
        <w:rPr>
          <w:color w:val="FF0000"/>
        </w:rPr>
      </w:pPr>
      <w:r w:rsidRPr="000E7F9A">
        <w:rPr>
          <w:color w:val="FF0000"/>
        </w:rPr>
        <w:t>9. Технологии атомной энергетики, ядерного топливного цикла, безопасного обращения с радиоактивными отходами и отработавшим ядерным топливом.</w:t>
      </w:r>
    </w:p>
    <w:p w14:paraId="64C4BA4A" w14:textId="77777777" w:rsidR="00A224CF" w:rsidRPr="000E7F9A" w:rsidRDefault="00A224CF" w:rsidP="00A224CF">
      <w:pPr>
        <w:spacing w:after="0" w:line="240" w:lineRule="auto"/>
        <w:rPr>
          <w:color w:val="FF0000"/>
        </w:rPr>
      </w:pPr>
      <w:r w:rsidRPr="000E7F9A">
        <w:rPr>
          <w:color w:val="FF0000"/>
        </w:rPr>
        <w:t>10. Технологии биоинженерии.</w:t>
      </w:r>
    </w:p>
    <w:p w14:paraId="6A2B94DA" w14:textId="77777777" w:rsidR="00A224CF" w:rsidRPr="000E7F9A" w:rsidRDefault="00A224CF" w:rsidP="00A224CF">
      <w:pPr>
        <w:spacing w:after="0" w:line="240" w:lineRule="auto"/>
        <w:rPr>
          <w:color w:val="FF0000"/>
        </w:rPr>
      </w:pPr>
      <w:r w:rsidRPr="000E7F9A">
        <w:rPr>
          <w:color w:val="FF0000"/>
        </w:rPr>
        <w:t>11. Технологии диагностики наноматериалов и наноустройств.</w:t>
      </w:r>
    </w:p>
    <w:p w14:paraId="24FA6596" w14:textId="77777777" w:rsidR="00A224CF" w:rsidRPr="000E7F9A" w:rsidRDefault="00A224CF" w:rsidP="00A224CF">
      <w:pPr>
        <w:spacing w:after="0" w:line="240" w:lineRule="auto"/>
        <w:rPr>
          <w:color w:val="FF0000"/>
        </w:rPr>
      </w:pPr>
      <w:r w:rsidRPr="000E7F9A">
        <w:rPr>
          <w:color w:val="FF0000"/>
        </w:rPr>
        <w:t>12. Технологии доступа к широкополосным мультимедийным услугам.</w:t>
      </w:r>
    </w:p>
    <w:p w14:paraId="3517DEAB" w14:textId="77777777" w:rsidR="00A224CF" w:rsidRPr="000E7F9A" w:rsidRDefault="00A224CF" w:rsidP="00A224CF">
      <w:pPr>
        <w:spacing w:after="0" w:line="240" w:lineRule="auto"/>
        <w:rPr>
          <w:color w:val="FF0000"/>
        </w:rPr>
      </w:pPr>
      <w:r w:rsidRPr="000E7F9A">
        <w:rPr>
          <w:color w:val="FF0000"/>
        </w:rPr>
        <w:t>13. Технологии информационных, управляющих, навигационных систем.</w:t>
      </w:r>
    </w:p>
    <w:p w14:paraId="6FC62248" w14:textId="77777777" w:rsidR="00A224CF" w:rsidRPr="000E7F9A" w:rsidRDefault="00A224CF" w:rsidP="00A224CF">
      <w:pPr>
        <w:spacing w:after="0" w:line="240" w:lineRule="auto"/>
        <w:rPr>
          <w:color w:val="FF0000"/>
        </w:rPr>
      </w:pPr>
      <w:r w:rsidRPr="000E7F9A">
        <w:rPr>
          <w:color w:val="FF0000"/>
        </w:rPr>
        <w:t>14. Технологии наноустройств и микросистемной техники.</w:t>
      </w:r>
    </w:p>
    <w:p w14:paraId="1F1E0E08" w14:textId="77777777" w:rsidR="00A224CF" w:rsidRPr="000E7F9A" w:rsidRDefault="00A224CF" w:rsidP="00A224CF">
      <w:pPr>
        <w:spacing w:after="0" w:line="240" w:lineRule="auto"/>
        <w:rPr>
          <w:color w:val="FF0000"/>
        </w:rPr>
      </w:pPr>
      <w:r w:rsidRPr="000E7F9A">
        <w:rPr>
          <w:color w:val="FF0000"/>
        </w:rPr>
        <w:t>15. Технологии новых и возобновляемых источников энергии, включая водородную энергетику.</w:t>
      </w:r>
    </w:p>
    <w:p w14:paraId="5F0D15B5" w14:textId="77777777" w:rsidR="00A224CF" w:rsidRPr="000E7F9A" w:rsidRDefault="00A224CF" w:rsidP="00A224CF">
      <w:pPr>
        <w:spacing w:after="0" w:line="240" w:lineRule="auto"/>
        <w:rPr>
          <w:color w:val="FF0000"/>
        </w:rPr>
      </w:pPr>
      <w:r w:rsidRPr="000E7F9A">
        <w:rPr>
          <w:color w:val="FF0000"/>
        </w:rPr>
        <w:t>16. Технологии получения и обработки конструкционных наноматериалов.</w:t>
      </w:r>
    </w:p>
    <w:p w14:paraId="1406A190" w14:textId="77777777" w:rsidR="00A224CF" w:rsidRPr="000E7F9A" w:rsidRDefault="00A224CF" w:rsidP="00A224CF">
      <w:pPr>
        <w:spacing w:after="0" w:line="240" w:lineRule="auto"/>
        <w:rPr>
          <w:color w:val="FF0000"/>
        </w:rPr>
      </w:pPr>
      <w:r w:rsidRPr="000E7F9A">
        <w:rPr>
          <w:color w:val="FF0000"/>
        </w:rPr>
        <w:t>17. Технологии получения и обработки функциональных наноматериалов.</w:t>
      </w:r>
    </w:p>
    <w:p w14:paraId="5D70DEDD" w14:textId="77777777" w:rsidR="00A224CF" w:rsidRPr="000E7F9A" w:rsidRDefault="00A224CF" w:rsidP="00A224CF">
      <w:pPr>
        <w:spacing w:after="0" w:line="240" w:lineRule="auto"/>
        <w:rPr>
          <w:color w:val="FF0000"/>
        </w:rPr>
      </w:pPr>
      <w:r w:rsidRPr="000E7F9A">
        <w:rPr>
          <w:color w:val="FF0000"/>
        </w:rPr>
        <w:t>18. Технологии и программное обеспечение распределенных и высокопроизводительных вычислительных систем.</w:t>
      </w:r>
    </w:p>
    <w:p w14:paraId="4E229E0C" w14:textId="77777777" w:rsidR="00A224CF" w:rsidRPr="000E7F9A" w:rsidRDefault="00A224CF" w:rsidP="00A224CF">
      <w:pPr>
        <w:spacing w:after="0" w:line="240" w:lineRule="auto"/>
        <w:rPr>
          <w:color w:val="FF0000"/>
        </w:rPr>
      </w:pPr>
      <w:r w:rsidRPr="000E7F9A">
        <w:rPr>
          <w:color w:val="FF0000"/>
        </w:rPr>
        <w:t>19. Технологии мониторинга и прогнозирования состояния окружающей среды, предотвращения и ликвидации ее загрязнения.</w:t>
      </w:r>
    </w:p>
    <w:p w14:paraId="2116236E" w14:textId="77777777" w:rsidR="00A224CF" w:rsidRPr="000E7F9A" w:rsidRDefault="00A224CF" w:rsidP="00A224CF">
      <w:pPr>
        <w:spacing w:after="0" w:line="240" w:lineRule="auto"/>
        <w:rPr>
          <w:color w:val="FF0000"/>
        </w:rPr>
      </w:pPr>
      <w:r w:rsidRPr="000E7F9A">
        <w:rPr>
          <w:color w:val="FF0000"/>
        </w:rPr>
        <w:t>20. Технологии поиска, разведки, разработки месторождений полезных ископаемых и их добычи.</w:t>
      </w:r>
    </w:p>
    <w:p w14:paraId="6959EA1B" w14:textId="77777777" w:rsidR="00A224CF" w:rsidRPr="000E7F9A" w:rsidRDefault="00A224CF" w:rsidP="00A224CF">
      <w:pPr>
        <w:spacing w:after="0" w:line="240" w:lineRule="auto"/>
        <w:rPr>
          <w:color w:val="FF0000"/>
        </w:rPr>
      </w:pPr>
      <w:r w:rsidRPr="000E7F9A">
        <w:rPr>
          <w:color w:val="FF0000"/>
        </w:rPr>
        <w:t>21. Технологии предупреждения и ликвидации чрезвычайных ситуаций природного и техногенного характера.</w:t>
      </w:r>
    </w:p>
    <w:p w14:paraId="39770206" w14:textId="77777777" w:rsidR="00A224CF" w:rsidRPr="000E7F9A" w:rsidRDefault="00A224CF" w:rsidP="00A224CF">
      <w:pPr>
        <w:spacing w:after="0" w:line="240" w:lineRule="auto"/>
        <w:rPr>
          <w:color w:val="FF0000"/>
        </w:rPr>
      </w:pPr>
      <w:r w:rsidRPr="000E7F9A">
        <w:rPr>
          <w:color w:val="FF0000"/>
        </w:rPr>
        <w:t>22. Технологии снижения потерь от социально значимых заболеваний.</w:t>
      </w:r>
    </w:p>
    <w:p w14:paraId="25956F75" w14:textId="77777777" w:rsidR="00A224CF" w:rsidRPr="000E7F9A" w:rsidRDefault="00A224CF" w:rsidP="00A224CF">
      <w:pPr>
        <w:spacing w:after="0" w:line="240" w:lineRule="auto"/>
        <w:rPr>
          <w:color w:val="FF0000"/>
        </w:rPr>
      </w:pPr>
      <w:r w:rsidRPr="000E7F9A">
        <w:rPr>
          <w:color w:val="FF0000"/>
        </w:rPr>
        <w:t>23. Технологии создания высокоскоростных транспортных средств и интеллектуальных систем управления новыми видами транспорта.</w:t>
      </w:r>
    </w:p>
    <w:p w14:paraId="70E195B8" w14:textId="77777777" w:rsidR="00A224CF" w:rsidRPr="000E7F9A" w:rsidRDefault="00A224CF" w:rsidP="00A224CF">
      <w:pPr>
        <w:spacing w:after="0" w:line="240" w:lineRule="auto"/>
        <w:rPr>
          <w:color w:val="FF0000"/>
        </w:rPr>
      </w:pPr>
      <w:r w:rsidRPr="000E7F9A">
        <w:rPr>
          <w:color w:val="FF0000"/>
        </w:rPr>
        <w:t>24. Технологии создания ракетно-космической и транспортной техники нового поколения.</w:t>
      </w:r>
    </w:p>
    <w:p w14:paraId="1939B938" w14:textId="77777777" w:rsidR="00A224CF" w:rsidRPr="000E7F9A" w:rsidRDefault="00A224CF" w:rsidP="00A224CF">
      <w:pPr>
        <w:spacing w:after="0" w:line="240" w:lineRule="auto"/>
        <w:rPr>
          <w:color w:val="FF0000"/>
        </w:rPr>
      </w:pPr>
      <w:r w:rsidRPr="000E7F9A">
        <w:rPr>
          <w:color w:val="FF0000"/>
        </w:rPr>
        <w:t>25. Технологии создания электронной компонентной базы и энергоэффективных световых устройств.</w:t>
      </w:r>
    </w:p>
    <w:p w14:paraId="5683591B" w14:textId="77777777" w:rsidR="00A224CF" w:rsidRPr="000E7F9A" w:rsidRDefault="00A224CF" w:rsidP="00A224CF">
      <w:pPr>
        <w:spacing w:after="0" w:line="240" w:lineRule="auto"/>
        <w:rPr>
          <w:color w:val="FF0000"/>
        </w:rPr>
      </w:pPr>
      <w:r w:rsidRPr="000E7F9A">
        <w:rPr>
          <w:color w:val="FF0000"/>
        </w:rPr>
        <w:t>26. Технологии создания энергосберегающих систем транспортировки, распределения и использования энергии.</w:t>
      </w:r>
    </w:p>
    <w:p w14:paraId="07FE50C1" w14:textId="77777777" w:rsidR="00A224CF" w:rsidRPr="000E7F9A" w:rsidRDefault="00A224CF" w:rsidP="00A224CF">
      <w:pPr>
        <w:spacing w:after="0" w:line="240" w:lineRule="auto"/>
        <w:rPr>
          <w:color w:val="FF0000"/>
        </w:rPr>
      </w:pPr>
      <w:r w:rsidRPr="000E7F9A">
        <w:rPr>
          <w:color w:val="FF0000"/>
        </w:rPr>
        <w:lastRenderedPageBreak/>
        <w:t>27. Технологии энергоэффективного производства и преобразования энергии на органическом топливе.</w:t>
      </w:r>
    </w:p>
    <w:p w14:paraId="426CBDD3" w14:textId="77777777" w:rsidR="00A224CF" w:rsidRPr="000E7F9A" w:rsidRDefault="00A224CF" w:rsidP="00A224CF">
      <w:pPr>
        <w:spacing w:after="0" w:line="240" w:lineRule="auto"/>
        <w:rPr>
          <w:color w:val="FF0000"/>
        </w:rPr>
      </w:pPr>
    </w:p>
    <w:p w14:paraId="60BB2CF4" w14:textId="77777777" w:rsidR="00A224CF" w:rsidRPr="00D23139" w:rsidRDefault="00A224CF" w:rsidP="00A224CF">
      <w:pPr>
        <w:pStyle w:val="a3"/>
        <w:numPr>
          <w:ilvl w:val="0"/>
          <w:numId w:val="3"/>
        </w:numPr>
        <w:ind w:left="0" w:firstLine="0"/>
        <w:rPr>
          <w:sz w:val="28"/>
          <w:szCs w:val="28"/>
        </w:rPr>
      </w:pPr>
      <w:r w:rsidRPr="00D23139">
        <w:rPr>
          <w:sz w:val="28"/>
          <w:szCs w:val="28"/>
        </w:rPr>
        <w:t>Выбрать приоритетные направления Стратегии научно-технологического развития Российской Федерации</w:t>
      </w:r>
    </w:p>
    <w:p w14:paraId="07B87CAA" w14:textId="77777777" w:rsidR="00A224CF" w:rsidRPr="00A224CF" w:rsidRDefault="00A224CF" w:rsidP="00A224CF">
      <w:pPr>
        <w:pStyle w:val="a3"/>
        <w:spacing w:after="0" w:line="240" w:lineRule="auto"/>
        <w:ind w:left="0"/>
        <w:rPr>
          <w:color w:val="FF0000"/>
        </w:rPr>
      </w:pPr>
      <w:r w:rsidRPr="00A224CF">
        <w:rPr>
          <w:color w:val="FF0000"/>
        </w:rPr>
        <w:t>а) переход к передовым цифровым, интеллектуальным производственным технологиям, роботизированным системам, новым материалам и способам конструирования, создание систем обработки больших объемов данных, машинного обучения и искусственного интеллекта;</w:t>
      </w:r>
    </w:p>
    <w:p w14:paraId="4B932813" w14:textId="77777777" w:rsidR="00A224CF" w:rsidRPr="00A224CF" w:rsidRDefault="00A224CF" w:rsidP="00A224CF">
      <w:pPr>
        <w:pStyle w:val="a3"/>
        <w:spacing w:after="0" w:line="240" w:lineRule="auto"/>
        <w:ind w:left="0"/>
        <w:rPr>
          <w:color w:val="FF0000"/>
        </w:rPr>
      </w:pPr>
      <w:r w:rsidRPr="00A224CF">
        <w:rPr>
          <w:color w:val="FF0000"/>
        </w:rPr>
        <w:t xml:space="preserve">б) переход к экологически чистой и ресурсосберегающей энергетике, повышение эффективности добычи и глубокой переработки углеводородного сырья, формирование новых источников, способов транспортировки и хранения энергии; </w:t>
      </w:r>
    </w:p>
    <w:p w14:paraId="67754215" w14:textId="77777777" w:rsidR="00A224CF" w:rsidRPr="00A224CF" w:rsidRDefault="00A224CF" w:rsidP="00A224CF">
      <w:pPr>
        <w:pStyle w:val="a3"/>
        <w:spacing w:after="0" w:line="240" w:lineRule="auto"/>
        <w:ind w:left="0"/>
        <w:rPr>
          <w:color w:val="FF0000"/>
        </w:rPr>
      </w:pPr>
      <w:r w:rsidRPr="00A224CF">
        <w:rPr>
          <w:color w:val="FF0000"/>
        </w:rPr>
        <w:t xml:space="preserve">в) переход к персонализированной медицине, высокотехнологичному здравоохранению и технологиям </w:t>
      </w:r>
      <w:proofErr w:type="spellStart"/>
      <w:r w:rsidRPr="00A224CF">
        <w:rPr>
          <w:color w:val="FF0000"/>
        </w:rPr>
        <w:t>здоровьесбережения</w:t>
      </w:r>
      <w:proofErr w:type="spellEnd"/>
      <w:r w:rsidRPr="00A224CF">
        <w:rPr>
          <w:color w:val="FF0000"/>
        </w:rPr>
        <w:t>, в том числе за счёт рационального применения лекарственных препаратов (прежде всего антибактериальных);</w:t>
      </w:r>
    </w:p>
    <w:p w14:paraId="18751006" w14:textId="77777777" w:rsidR="00A224CF" w:rsidRPr="00A224CF" w:rsidRDefault="00A224CF" w:rsidP="00A224CF">
      <w:pPr>
        <w:pStyle w:val="a3"/>
        <w:spacing w:after="0" w:line="240" w:lineRule="auto"/>
        <w:ind w:left="0"/>
        <w:rPr>
          <w:color w:val="FF0000"/>
        </w:rPr>
      </w:pPr>
      <w:r w:rsidRPr="00A224CF">
        <w:rPr>
          <w:color w:val="FF0000"/>
        </w:rPr>
        <w:t xml:space="preserve">г) переход к высокопродуктивному и экологически чистому агро- и </w:t>
      </w:r>
      <w:proofErr w:type="spellStart"/>
      <w:r w:rsidRPr="00A224CF">
        <w:rPr>
          <w:color w:val="FF0000"/>
        </w:rPr>
        <w:t>аквахозяйству</w:t>
      </w:r>
      <w:proofErr w:type="spellEnd"/>
      <w:r w:rsidRPr="00A224CF">
        <w:rPr>
          <w:color w:val="FF0000"/>
        </w:rPr>
        <w:t xml:space="preserve">, разработку и внедрение систем рационального применения средств химической и биологической защиты сельскохозяйственных растений и животных, хранение и эффективную переработку сельскохозяйственной продукции, создание безопасных и качественных, в том числе функциональных, продуктов питания; </w:t>
      </w:r>
    </w:p>
    <w:p w14:paraId="5DF47B56" w14:textId="77777777" w:rsidR="00A224CF" w:rsidRPr="00A224CF" w:rsidRDefault="00A224CF" w:rsidP="00A224CF">
      <w:pPr>
        <w:pStyle w:val="a3"/>
        <w:spacing w:after="0" w:line="240" w:lineRule="auto"/>
        <w:ind w:left="0"/>
        <w:rPr>
          <w:color w:val="FF0000"/>
        </w:rPr>
      </w:pPr>
      <w:r w:rsidRPr="00A224CF">
        <w:rPr>
          <w:color w:val="FF0000"/>
        </w:rPr>
        <w:t xml:space="preserve">д) противодействие техногенным, биогенным, социокультурным угрозам, терроризму и идеологическому экстремизму, а также </w:t>
      </w:r>
      <w:proofErr w:type="spellStart"/>
      <w:r w:rsidRPr="00A224CF">
        <w:rPr>
          <w:color w:val="FF0000"/>
        </w:rPr>
        <w:t>киберугрозам</w:t>
      </w:r>
      <w:proofErr w:type="spellEnd"/>
      <w:r w:rsidRPr="00A224CF">
        <w:rPr>
          <w:color w:val="FF0000"/>
        </w:rPr>
        <w:t xml:space="preserve"> и иным источникам опасности для общества, экономики и государства;</w:t>
      </w:r>
    </w:p>
    <w:p w14:paraId="072C8530" w14:textId="77777777" w:rsidR="00A224CF" w:rsidRPr="00A224CF" w:rsidRDefault="00A224CF" w:rsidP="00A224CF">
      <w:pPr>
        <w:pStyle w:val="a3"/>
        <w:spacing w:after="0" w:line="240" w:lineRule="auto"/>
        <w:ind w:left="0"/>
        <w:rPr>
          <w:color w:val="FF0000"/>
        </w:rPr>
      </w:pPr>
      <w:r w:rsidRPr="00A224CF">
        <w:rPr>
          <w:color w:val="FF0000"/>
        </w:rPr>
        <w:t xml:space="preserve">е) связанность территории Российской Федерации за счёт создания интеллектуальных транспортных и телекоммуникационных систем, а также занятия и удержания лидерских позиций в создании международных транспортно-логистических систем, освоении и использовании космического и воздушного пространства, Мирового океана, Арктики и Антарктики; </w:t>
      </w:r>
    </w:p>
    <w:p w14:paraId="51FE27FA" w14:textId="77777777" w:rsidR="00A224CF" w:rsidRDefault="00A224CF" w:rsidP="00A224CF">
      <w:pPr>
        <w:pStyle w:val="a3"/>
        <w:spacing w:after="0" w:line="240" w:lineRule="auto"/>
        <w:ind w:left="0"/>
        <w:rPr>
          <w:color w:val="FF0000"/>
        </w:rPr>
      </w:pPr>
      <w:r w:rsidRPr="00A224CF">
        <w:rPr>
          <w:color w:val="FF0000"/>
        </w:rPr>
        <w:t>ж) возможность эффективного ответа российского общества на большие вызовы с учётом взаимодействия человека и природы, человека и технологий, социальных институтов на современном этапе глобального развития, в том числе применяя методы гуманитарных и социальных наук.</w:t>
      </w:r>
    </w:p>
    <w:p w14:paraId="1E507BBD" w14:textId="77777777" w:rsidR="00A224CF" w:rsidRPr="000E7F9A" w:rsidRDefault="00A224CF" w:rsidP="00A224CF">
      <w:pPr>
        <w:pStyle w:val="a3"/>
        <w:spacing w:after="0" w:line="240" w:lineRule="auto"/>
        <w:ind w:left="0"/>
      </w:pPr>
    </w:p>
    <w:p w14:paraId="10A7B3F1" w14:textId="77777777" w:rsidR="00A224CF" w:rsidRPr="00D23139" w:rsidRDefault="00A224CF" w:rsidP="00A224CF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sz w:val="28"/>
          <w:szCs w:val="28"/>
        </w:rPr>
      </w:pPr>
      <w:r w:rsidRPr="00D23139">
        <w:rPr>
          <w:sz w:val="28"/>
          <w:szCs w:val="28"/>
        </w:rPr>
        <w:t xml:space="preserve">Научный задел. </w:t>
      </w:r>
    </w:p>
    <w:p w14:paraId="0CAED376" w14:textId="77777777" w:rsidR="00A224CF" w:rsidRPr="00F418C2" w:rsidRDefault="00A224CF" w:rsidP="00A224CF">
      <w:pPr>
        <w:spacing w:after="0" w:line="360" w:lineRule="auto"/>
        <w:rPr>
          <w:szCs w:val="24"/>
          <w:u w:val="single"/>
        </w:rPr>
      </w:pPr>
      <w:r w:rsidRPr="00F418C2">
        <w:rPr>
          <w:szCs w:val="24"/>
          <w:u w:val="single"/>
        </w:rPr>
        <w:t>Приказ № 1234 от 25.09.2020 (Минобрнауки РФ), Приложение № 7, п. 4.7.</w:t>
      </w:r>
    </w:p>
    <w:p w14:paraId="29F2FE1B" w14:textId="77777777" w:rsidR="00A224CF" w:rsidRPr="00F418C2" w:rsidRDefault="00A224CF" w:rsidP="00A224CF">
      <w:pPr>
        <w:pStyle w:val="Bodytext20"/>
        <w:shd w:val="clear" w:color="auto" w:fill="auto"/>
        <w:tabs>
          <w:tab w:val="left" w:pos="1255"/>
        </w:tabs>
        <w:spacing w:line="240" w:lineRule="auto"/>
        <w:ind w:firstLine="0"/>
        <w:rPr>
          <w:color w:val="FF0000"/>
          <w:sz w:val="24"/>
          <w:szCs w:val="24"/>
        </w:rPr>
      </w:pPr>
      <w:r w:rsidRPr="00F418C2">
        <w:rPr>
          <w:color w:val="FF0000"/>
          <w:sz w:val="24"/>
          <w:szCs w:val="24"/>
        </w:rPr>
        <w:t>Указываются основные ранее полученные результаты (за последние 3 года), связанные непосредственно с темой НИОКТР, которые могут быть использованы для достижения цели.</w:t>
      </w:r>
    </w:p>
    <w:p w14:paraId="6A0B1A0A" w14:textId="77777777" w:rsidR="00A224CF" w:rsidRPr="00F418C2" w:rsidRDefault="00A224CF" w:rsidP="00A224CF">
      <w:pPr>
        <w:pStyle w:val="Bodytext20"/>
        <w:shd w:val="clear" w:color="auto" w:fill="auto"/>
        <w:spacing w:line="240" w:lineRule="auto"/>
        <w:ind w:firstLine="0"/>
        <w:rPr>
          <w:color w:val="FF0000"/>
          <w:sz w:val="24"/>
          <w:szCs w:val="24"/>
        </w:rPr>
      </w:pPr>
      <w:r w:rsidRPr="00F418C2">
        <w:rPr>
          <w:color w:val="FF0000"/>
          <w:sz w:val="24"/>
          <w:szCs w:val="24"/>
        </w:rPr>
        <w:t>Указываются верифицированные ссылки на публикации (не более 10 публикаций), реализованные научно-исследовательские работы по теме НИОКТР (не более 5 научно-исследовательских работ), результат интеллектуальной деятельности (не более 10 РИД), защищенные диссертации (кандидатские, докторские), доклады по тематике исследования на российских и международных научных (научно-практических) семинарах и конференциях (не более 5 докладов) и другие результаты;</w:t>
      </w:r>
    </w:p>
    <w:p w14:paraId="46F2CF5E" w14:textId="77777777" w:rsidR="00A224CF" w:rsidRDefault="00A224CF" w:rsidP="00A224CF">
      <w:pPr>
        <w:spacing w:after="0" w:line="360" w:lineRule="auto"/>
        <w:rPr>
          <w:szCs w:val="24"/>
        </w:rPr>
      </w:pPr>
    </w:p>
    <w:p w14:paraId="6C0A2BE7" w14:textId="403260F7" w:rsidR="00FB2270" w:rsidRPr="00FB2270" w:rsidRDefault="00A224CF" w:rsidP="00802D0A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color w:val="FF0000"/>
        </w:rPr>
      </w:pPr>
      <w:r w:rsidRPr="00D23139">
        <w:rPr>
          <w:sz w:val="28"/>
          <w:szCs w:val="28"/>
        </w:rPr>
        <w:t>Выбрать коды тематических рубрик</w:t>
      </w:r>
      <w:r w:rsidRPr="000E7F9A">
        <w:t xml:space="preserve"> (ГРНТИ проекта</w:t>
      </w:r>
      <w:r w:rsidR="00FB2270">
        <w:t xml:space="preserve"> </w:t>
      </w:r>
      <w:hyperlink r:id="rId6" w:history="1">
        <w:r w:rsidR="00FB2270" w:rsidRPr="000E7F9A">
          <w:rPr>
            <w:rStyle w:val="a4"/>
          </w:rPr>
          <w:t>http://grnti.ru/</w:t>
        </w:r>
      </w:hyperlink>
      <w:r w:rsidRPr="000E7F9A">
        <w:t>) -</w:t>
      </w:r>
      <w:r w:rsidRPr="00FB2270">
        <w:rPr>
          <w:b/>
          <w:color w:val="C00000"/>
          <w:u w:val="single"/>
        </w:rPr>
        <w:t>3 уровня</w:t>
      </w:r>
      <w:r w:rsidRPr="00FB2270">
        <w:rPr>
          <w:color w:val="C00000"/>
        </w:rPr>
        <w:t xml:space="preserve"> </w:t>
      </w:r>
      <w:r w:rsidR="00FB2270" w:rsidRPr="00FB2270">
        <w:rPr>
          <w:color w:val="C00000"/>
        </w:rPr>
        <w:t>(00 не счита</w:t>
      </w:r>
      <w:r w:rsidR="00B339B3">
        <w:rPr>
          <w:color w:val="C00000"/>
        </w:rPr>
        <w:t>е</w:t>
      </w:r>
      <w:r w:rsidR="00FB2270" w:rsidRPr="00FB2270">
        <w:rPr>
          <w:color w:val="C00000"/>
        </w:rPr>
        <w:t>тся третьим уровнем)</w:t>
      </w:r>
      <w:r w:rsidRPr="00FB2270">
        <w:rPr>
          <w:color w:val="C00000"/>
        </w:rPr>
        <w:t xml:space="preserve"> </w:t>
      </w:r>
    </w:p>
    <w:p w14:paraId="5D432631" w14:textId="3E2765EE" w:rsidR="00A224CF" w:rsidRDefault="00A224CF" w:rsidP="00FB2270">
      <w:pPr>
        <w:pStyle w:val="a3"/>
        <w:spacing w:after="0" w:line="360" w:lineRule="auto"/>
        <w:ind w:left="0"/>
        <w:jc w:val="both"/>
        <w:rPr>
          <w:color w:val="FF0000"/>
        </w:rPr>
      </w:pPr>
      <w:r w:rsidRPr="00FB2270">
        <w:rPr>
          <w:color w:val="FF0000"/>
        </w:rPr>
        <w:lastRenderedPageBreak/>
        <w:t xml:space="preserve">В случае указания </w:t>
      </w:r>
      <w:r w:rsidR="00802D0A" w:rsidRPr="00FB2270">
        <w:rPr>
          <w:color w:val="FF0000"/>
        </w:rPr>
        <w:t>!!!</w:t>
      </w:r>
      <w:r w:rsidRPr="00FB2270">
        <w:rPr>
          <w:b/>
          <w:color w:val="FF0000"/>
          <w:u w:val="single"/>
        </w:rPr>
        <w:t>разных</w:t>
      </w:r>
      <w:r w:rsidR="00802D0A" w:rsidRPr="00FB2270">
        <w:rPr>
          <w:b/>
          <w:color w:val="FF0000"/>
          <w:u w:val="single"/>
        </w:rPr>
        <w:t>!!!</w:t>
      </w:r>
      <w:r w:rsidRPr="00FB2270">
        <w:rPr>
          <w:color w:val="FF0000"/>
        </w:rPr>
        <w:t xml:space="preserve"> тематических рубрик первого уровня</w:t>
      </w:r>
      <w:r w:rsidR="00802D0A" w:rsidRPr="00FB2270">
        <w:rPr>
          <w:color w:val="FF0000"/>
        </w:rPr>
        <w:t xml:space="preserve"> (</w:t>
      </w:r>
      <w:proofErr w:type="gramStart"/>
      <w:r w:rsidR="00802D0A" w:rsidRPr="00FB2270">
        <w:rPr>
          <w:color w:val="FF0000"/>
        </w:rPr>
        <w:t>например</w:t>
      </w:r>
      <w:proofErr w:type="gramEnd"/>
      <w:r w:rsidR="00802D0A" w:rsidRPr="00FB2270">
        <w:rPr>
          <w:color w:val="FF0000"/>
        </w:rPr>
        <w:t xml:space="preserve"> </w:t>
      </w:r>
      <w:r w:rsidR="00802D0A" w:rsidRPr="00FB2270">
        <w:rPr>
          <w:b/>
          <w:color w:val="4F6228" w:themeColor="accent3" w:themeShade="80"/>
          <w:u w:val="single"/>
        </w:rPr>
        <w:t>34</w:t>
      </w:r>
      <w:r w:rsidR="00FB2270">
        <w:rPr>
          <w:color w:val="FF0000"/>
        </w:rPr>
        <w:t xml:space="preserve">.15.15. и </w:t>
      </w:r>
      <w:r w:rsidR="00802D0A" w:rsidRPr="00FB2270">
        <w:rPr>
          <w:b/>
          <w:color w:val="4F6228" w:themeColor="accent3" w:themeShade="80"/>
          <w:u w:val="single"/>
        </w:rPr>
        <w:t>31</w:t>
      </w:r>
      <w:r w:rsidR="00802D0A" w:rsidRPr="00FB2270">
        <w:rPr>
          <w:color w:val="FF0000"/>
        </w:rPr>
        <w:t>.27.15)</w:t>
      </w:r>
      <w:r w:rsidRPr="00FB2270">
        <w:rPr>
          <w:color w:val="FF0000"/>
        </w:rPr>
        <w:t xml:space="preserve"> ГРНТИ/OECD-</w:t>
      </w:r>
      <w:r w:rsidR="00802D0A" w:rsidRPr="00FB2270">
        <w:rPr>
          <w:color w:val="FF0000"/>
        </w:rPr>
        <w:t xml:space="preserve"> </w:t>
      </w:r>
      <w:r w:rsidRPr="00FB2270">
        <w:rPr>
          <w:color w:val="FF0000"/>
        </w:rPr>
        <w:t>в краткой,</w:t>
      </w:r>
      <w:r w:rsidR="00802D0A" w:rsidRPr="00FB2270">
        <w:rPr>
          <w:color w:val="FF0000"/>
        </w:rPr>
        <w:t xml:space="preserve"> свободной форме обосновывается </w:t>
      </w:r>
      <w:r w:rsidRPr="00FB2270">
        <w:rPr>
          <w:color w:val="FF0000"/>
        </w:rPr>
        <w:t>междисциплинарный характер работы, относящийся к разным тематическим рубрикам</w:t>
      </w:r>
    </w:p>
    <w:p w14:paraId="087E26D8" w14:textId="77777777" w:rsidR="00B20353" w:rsidRPr="00FB2270" w:rsidRDefault="00B20353" w:rsidP="00FB2270">
      <w:pPr>
        <w:pStyle w:val="a3"/>
        <w:spacing w:after="0" w:line="360" w:lineRule="auto"/>
        <w:ind w:left="0"/>
        <w:jc w:val="both"/>
        <w:rPr>
          <w:color w:val="FF0000"/>
        </w:rPr>
      </w:pPr>
    </w:p>
    <w:p w14:paraId="741D0794" w14:textId="6AA4D59A" w:rsidR="00A224CF" w:rsidRDefault="00A224CF" w:rsidP="00A224CF">
      <w:pPr>
        <w:pStyle w:val="a3"/>
        <w:numPr>
          <w:ilvl w:val="0"/>
          <w:numId w:val="3"/>
        </w:numPr>
        <w:spacing w:after="0" w:line="360" w:lineRule="auto"/>
        <w:ind w:left="0" w:firstLine="0"/>
      </w:pPr>
      <w:r w:rsidRPr="00D23139">
        <w:rPr>
          <w:sz w:val="28"/>
          <w:szCs w:val="28"/>
        </w:rPr>
        <w:t>Выбрать Код международной классификации по классификации кодов OECD, с первого по третий уровень</w:t>
      </w:r>
      <w:r w:rsidRPr="000E7F9A">
        <w:t xml:space="preserve"> (</w:t>
      </w:r>
      <w:hyperlink r:id="rId7" w:history="1">
        <w:r w:rsidRPr="000E7F9A">
          <w:rPr>
            <w:rStyle w:val="a4"/>
          </w:rPr>
          <w:t>http://www.tsu.ru/upload/medialibrary/286/2017_oecd.pdf</w:t>
        </w:r>
      </w:hyperlink>
      <w:r w:rsidRPr="000E7F9A">
        <w:t>)</w:t>
      </w:r>
    </w:p>
    <w:p w14:paraId="50A36A6F" w14:textId="77777777" w:rsidR="00B20353" w:rsidRPr="00D23139" w:rsidRDefault="00B20353" w:rsidP="00B20353">
      <w:pPr>
        <w:pStyle w:val="a3"/>
        <w:spacing w:after="0" w:line="360" w:lineRule="auto"/>
        <w:ind w:left="0"/>
        <w:rPr>
          <w:sz w:val="28"/>
          <w:szCs w:val="28"/>
        </w:rPr>
      </w:pPr>
    </w:p>
    <w:p w14:paraId="18B8BA8B" w14:textId="06F0B65D" w:rsidR="0037030E" w:rsidRDefault="0037030E" w:rsidP="0037030E">
      <w:pPr>
        <w:pStyle w:val="a3"/>
        <w:numPr>
          <w:ilvl w:val="0"/>
          <w:numId w:val="7"/>
        </w:numPr>
        <w:spacing w:after="0" w:line="360" w:lineRule="auto"/>
        <w:ind w:left="0" w:firstLine="0"/>
      </w:pPr>
      <w:r w:rsidRPr="00D23139">
        <w:rPr>
          <w:sz w:val="28"/>
          <w:szCs w:val="28"/>
        </w:rPr>
        <w:t>Выбрать Классификатор, разработанный Организацией экономического сотрудничества и развития (ОЭСР), с первого по третий уровень:</w:t>
      </w:r>
      <w:r>
        <w:t xml:space="preserve"> (</w:t>
      </w:r>
      <w:hyperlink r:id="rId8" w:history="1">
        <w:r w:rsidRPr="00F666CB">
          <w:rPr>
            <w:rStyle w:val="a4"/>
          </w:rPr>
          <w:t>https://mpei.ru/Science/ScienceDocuments/Documents/class-oesr-lvl3.docx</w:t>
        </w:r>
      </w:hyperlink>
      <w:r>
        <w:t>)</w:t>
      </w:r>
      <w:r w:rsidR="00EB1C6A">
        <w:t xml:space="preserve"> или</w:t>
      </w:r>
    </w:p>
    <w:p w14:paraId="5B90CEBF" w14:textId="2CFCE1BD" w:rsidR="00EB1C6A" w:rsidRDefault="00EB1C6A" w:rsidP="00EB1C6A">
      <w:pPr>
        <w:pStyle w:val="a3"/>
        <w:spacing w:after="0" w:line="360" w:lineRule="auto"/>
        <w:ind w:left="0"/>
      </w:pPr>
      <w:r>
        <w:t>(</w:t>
      </w:r>
      <w:hyperlink r:id="rId9" w:history="1">
        <w:r w:rsidRPr="008A50A1">
          <w:rPr>
            <w:rStyle w:val="a4"/>
          </w:rPr>
          <w:t>https://ssau.ru/files/science/help/klassifikator_oesr.docx</w:t>
        </w:r>
      </w:hyperlink>
      <w:r>
        <w:t xml:space="preserve">) </w:t>
      </w:r>
    </w:p>
    <w:p w14:paraId="2D75231F" w14:textId="2836F6F9" w:rsidR="00247E34" w:rsidRDefault="00247E34" w:rsidP="00C302AD">
      <w:pPr>
        <w:spacing w:after="0" w:line="360" w:lineRule="auto"/>
        <w:jc w:val="both"/>
        <w:rPr>
          <w:color w:val="FF0000"/>
        </w:rPr>
      </w:pPr>
      <w:r w:rsidRPr="00247E34">
        <w:rPr>
          <w:color w:val="FF0000"/>
        </w:rPr>
        <w:t>В случае указания !!!</w:t>
      </w:r>
      <w:r w:rsidRPr="00247E34">
        <w:rPr>
          <w:b/>
          <w:color w:val="FF0000"/>
          <w:u w:val="single"/>
        </w:rPr>
        <w:t>разных!!!</w:t>
      </w:r>
      <w:r w:rsidRPr="00247E34">
        <w:rPr>
          <w:color w:val="FF0000"/>
        </w:rPr>
        <w:t xml:space="preserve"> </w:t>
      </w:r>
      <w:r>
        <w:rPr>
          <w:color w:val="FF0000"/>
        </w:rPr>
        <w:t>классификаторов ОЭСР</w:t>
      </w:r>
      <w:r w:rsidRPr="00247E34">
        <w:rPr>
          <w:color w:val="FF0000"/>
        </w:rPr>
        <w:t xml:space="preserve">- в краткой, свободной форме обосновывается междисциплинарный характер работы, относящийся к разным </w:t>
      </w:r>
      <w:r>
        <w:rPr>
          <w:color w:val="FF0000"/>
        </w:rPr>
        <w:t>классификаторам ОЭСР</w:t>
      </w:r>
    </w:p>
    <w:p w14:paraId="5FAD6F58" w14:textId="77777777" w:rsidR="00B20353" w:rsidRPr="00D23139" w:rsidRDefault="00B20353" w:rsidP="00C302AD">
      <w:pPr>
        <w:spacing w:after="0" w:line="360" w:lineRule="auto"/>
        <w:jc w:val="both"/>
        <w:rPr>
          <w:color w:val="FF0000"/>
          <w:sz w:val="28"/>
          <w:szCs w:val="28"/>
        </w:rPr>
      </w:pPr>
    </w:p>
    <w:p w14:paraId="01D9310E" w14:textId="1B956859" w:rsidR="00F418C2" w:rsidRPr="00D23139" w:rsidRDefault="00A224CF" w:rsidP="00A224CF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sz w:val="28"/>
          <w:szCs w:val="28"/>
        </w:rPr>
      </w:pPr>
      <w:r w:rsidRPr="00D23139">
        <w:rPr>
          <w:sz w:val="28"/>
          <w:szCs w:val="28"/>
        </w:rPr>
        <w:t>Ключевые слова (до 10-ти слов или словосочетаний)</w:t>
      </w:r>
    </w:p>
    <w:p w14:paraId="4DD0EEF4" w14:textId="77777777" w:rsidR="00B20353" w:rsidRDefault="00B20353" w:rsidP="00B20353">
      <w:pPr>
        <w:pStyle w:val="a3"/>
        <w:spacing w:after="0" w:line="360" w:lineRule="auto"/>
        <w:ind w:left="0"/>
      </w:pPr>
    </w:p>
    <w:p w14:paraId="30BFBDCC" w14:textId="7172AEB7" w:rsidR="00C302AD" w:rsidRPr="00D23139" w:rsidRDefault="00C302AD" w:rsidP="00C302AD">
      <w:pPr>
        <w:pStyle w:val="a3"/>
        <w:numPr>
          <w:ilvl w:val="0"/>
          <w:numId w:val="3"/>
        </w:numPr>
        <w:ind w:left="0" w:firstLine="0"/>
        <w:jc w:val="both"/>
        <w:rPr>
          <w:b/>
          <w:bCs/>
          <w:sz w:val="28"/>
          <w:szCs w:val="28"/>
        </w:rPr>
      </w:pPr>
      <w:bookmarkStart w:id="0" w:name="_Hlk140063781"/>
      <w:r w:rsidRPr="00D23139">
        <w:rPr>
          <w:sz w:val="28"/>
          <w:szCs w:val="28"/>
        </w:rPr>
        <w:t>Общероссийский Классификатор Продукции по видам экономической Деятельности (ОКПД)</w:t>
      </w:r>
      <w:bookmarkEnd w:id="0"/>
      <w:r w:rsidRPr="00D23139">
        <w:rPr>
          <w:sz w:val="28"/>
          <w:szCs w:val="28"/>
        </w:rPr>
        <w:t xml:space="preserve"> </w:t>
      </w:r>
      <w:r w:rsidR="00E67A63" w:rsidRPr="00D23139">
        <w:rPr>
          <w:sz w:val="28"/>
          <w:szCs w:val="28"/>
        </w:rPr>
        <w:t xml:space="preserve">во вложенном файле ОКПД или можно посмотреть на сайте </w:t>
      </w:r>
      <w:hyperlink r:id="rId10" w:history="1">
        <w:r w:rsidR="00E67A63" w:rsidRPr="00D23139">
          <w:rPr>
            <w:rStyle w:val="a4"/>
            <w:sz w:val="28"/>
            <w:szCs w:val="28"/>
          </w:rPr>
          <w:t>https://www.consultant.ru/document/cons_doc_LAW_163703/</w:t>
        </w:r>
      </w:hyperlink>
      <w:r w:rsidR="00E67A63" w:rsidRPr="00D23139">
        <w:rPr>
          <w:sz w:val="28"/>
          <w:szCs w:val="28"/>
        </w:rPr>
        <w:t xml:space="preserve"> (но на сайте не все группы отбираются до последней подкатегории). Лучше уточнить.</w:t>
      </w:r>
    </w:p>
    <w:p w14:paraId="22F6F683" w14:textId="77777777" w:rsidR="00E67A63" w:rsidRPr="00E67A63" w:rsidRDefault="00E67A63" w:rsidP="00E67A63">
      <w:pPr>
        <w:pStyle w:val="a9"/>
        <w:shd w:val="clear" w:color="auto" w:fill="FFFFFF"/>
        <w:spacing w:before="0" w:beforeAutospacing="0" w:after="420" w:afterAutospacing="0"/>
        <w:textAlignment w:val="baseline"/>
        <w:rPr>
          <w:color w:val="000000"/>
        </w:rPr>
      </w:pPr>
      <w:r w:rsidRPr="00E67A63">
        <w:rPr>
          <w:color w:val="000000"/>
        </w:rPr>
        <w:t>Документ содержит пронумерованный и сгруппированный по видам деятельности список всех товаров и услуг, подлежащих продаже. Классификация продуктов происходит с помощью кодов, которые состоят из 2-9 знаков и располагаются в следующем порядке:</w:t>
      </w:r>
    </w:p>
    <w:p w14:paraId="775BD4EE" w14:textId="77777777" w:rsidR="00E67A63" w:rsidRPr="00E67A63" w:rsidRDefault="00E67A63" w:rsidP="00E67A63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E67A63">
        <w:rPr>
          <w:color w:val="000000"/>
        </w:rPr>
        <w:t>XX класс</w:t>
      </w:r>
      <w:r w:rsidRPr="00E67A63">
        <w:rPr>
          <w:color w:val="000000"/>
        </w:rPr>
        <w:br/>
        <w:t>XX.X подкласс</w:t>
      </w:r>
      <w:r w:rsidRPr="00E67A63">
        <w:rPr>
          <w:color w:val="000000"/>
        </w:rPr>
        <w:br/>
        <w:t>XX.XX группа</w:t>
      </w:r>
      <w:r w:rsidRPr="00E67A63">
        <w:rPr>
          <w:color w:val="000000"/>
        </w:rPr>
        <w:br/>
        <w:t>XX.XX.X подгруппа</w:t>
      </w:r>
      <w:r w:rsidRPr="00E67A63">
        <w:rPr>
          <w:color w:val="000000"/>
        </w:rPr>
        <w:br/>
        <w:t>XX.XX.XX вид XX.XX.XX.XX0 категория</w:t>
      </w:r>
      <w:r w:rsidRPr="00E67A63">
        <w:rPr>
          <w:color w:val="000000"/>
        </w:rPr>
        <w:br/>
        <w:t>XX.XX.XX.XXX подкатегория</w:t>
      </w:r>
    </w:p>
    <w:p w14:paraId="6C391235" w14:textId="77777777" w:rsidR="00E67A63" w:rsidRPr="00C302AD" w:rsidRDefault="00E67A63" w:rsidP="00E67A63">
      <w:pPr>
        <w:pStyle w:val="a3"/>
        <w:spacing w:after="0" w:line="240" w:lineRule="auto"/>
        <w:ind w:left="0"/>
        <w:jc w:val="both"/>
        <w:rPr>
          <w:b/>
          <w:bCs/>
        </w:rPr>
      </w:pPr>
    </w:p>
    <w:p w14:paraId="4DB484DE" w14:textId="17225B7B" w:rsidR="00C02806" w:rsidRDefault="00B20353" w:rsidP="00C02806">
      <w:pPr>
        <w:pStyle w:val="a3"/>
        <w:numPr>
          <w:ilvl w:val="0"/>
          <w:numId w:val="3"/>
        </w:numPr>
        <w:ind w:left="0" w:firstLine="0"/>
        <w:rPr>
          <w:sz w:val="28"/>
          <w:szCs w:val="28"/>
        </w:rPr>
      </w:pPr>
      <w:r w:rsidRPr="00D23139">
        <w:rPr>
          <w:sz w:val="28"/>
          <w:szCs w:val="28"/>
        </w:rPr>
        <w:t xml:space="preserve">Критические технологии Российской Федерации согласно перечню критических технологий Российской Федерации, утвержденному Указом Президента Российской Федерации от 18 июня 2024 г. № 529 </w:t>
      </w:r>
      <w:r w:rsidR="00C02806" w:rsidRPr="00D23139">
        <w:rPr>
          <w:sz w:val="28"/>
          <w:szCs w:val="28"/>
        </w:rPr>
        <w:t>(</w:t>
      </w:r>
      <w:r w:rsidR="00C02806">
        <w:rPr>
          <w:sz w:val="28"/>
          <w:szCs w:val="28"/>
        </w:rPr>
        <w:t>Указ во вложении</w:t>
      </w:r>
      <w:r w:rsidR="00C02806" w:rsidRPr="00D23139">
        <w:rPr>
          <w:sz w:val="28"/>
          <w:szCs w:val="28"/>
        </w:rPr>
        <w:t>)</w:t>
      </w:r>
    </w:p>
    <w:p w14:paraId="1C1C49BD" w14:textId="77777777" w:rsidR="00C02806" w:rsidRPr="00D23139" w:rsidRDefault="00C02806" w:rsidP="00C02806">
      <w:pPr>
        <w:pStyle w:val="a3"/>
        <w:ind w:left="0"/>
        <w:rPr>
          <w:sz w:val="28"/>
          <w:szCs w:val="28"/>
        </w:rPr>
      </w:pPr>
    </w:p>
    <w:p w14:paraId="468E7BC9" w14:textId="215A0FF1" w:rsidR="00B20353" w:rsidRPr="00D23139" w:rsidRDefault="00B20353" w:rsidP="00C02806">
      <w:pPr>
        <w:pStyle w:val="a3"/>
        <w:ind w:left="0"/>
        <w:rPr>
          <w:sz w:val="28"/>
          <w:szCs w:val="28"/>
        </w:rPr>
      </w:pPr>
    </w:p>
    <w:p w14:paraId="6883FCC9" w14:textId="77777777" w:rsidR="00B20353" w:rsidRPr="00D23139" w:rsidRDefault="00B20353" w:rsidP="00B20353">
      <w:pPr>
        <w:pStyle w:val="a3"/>
        <w:ind w:left="0"/>
        <w:rPr>
          <w:sz w:val="28"/>
          <w:szCs w:val="28"/>
        </w:rPr>
      </w:pPr>
    </w:p>
    <w:p w14:paraId="33F18F7F" w14:textId="248B6A74" w:rsidR="00B20353" w:rsidRPr="00D23139" w:rsidRDefault="00B20353" w:rsidP="00B20353">
      <w:pPr>
        <w:pStyle w:val="a3"/>
        <w:numPr>
          <w:ilvl w:val="0"/>
          <w:numId w:val="3"/>
        </w:numPr>
        <w:ind w:left="0" w:firstLine="0"/>
        <w:rPr>
          <w:sz w:val="28"/>
          <w:szCs w:val="28"/>
        </w:rPr>
      </w:pPr>
      <w:r w:rsidRPr="00D23139">
        <w:rPr>
          <w:sz w:val="28"/>
          <w:szCs w:val="28"/>
        </w:rPr>
        <w:t>Сквозные технологии Российской Федерации согласно перечню сквозных технологий Российской Федерации, утвержденному Указом №529</w:t>
      </w:r>
      <w:r w:rsidR="00C02806">
        <w:rPr>
          <w:sz w:val="28"/>
          <w:szCs w:val="28"/>
        </w:rPr>
        <w:t xml:space="preserve"> </w:t>
      </w:r>
      <w:r w:rsidR="00C02806" w:rsidRPr="00D23139">
        <w:rPr>
          <w:sz w:val="28"/>
          <w:szCs w:val="28"/>
        </w:rPr>
        <w:t>(</w:t>
      </w:r>
      <w:r w:rsidR="00C02806">
        <w:rPr>
          <w:sz w:val="28"/>
          <w:szCs w:val="28"/>
        </w:rPr>
        <w:t>Указ</w:t>
      </w:r>
      <w:r w:rsidR="00C02806">
        <w:rPr>
          <w:sz w:val="28"/>
          <w:szCs w:val="28"/>
        </w:rPr>
        <w:t xml:space="preserve"> во вложении</w:t>
      </w:r>
      <w:r w:rsidR="00C02806" w:rsidRPr="00D23139">
        <w:rPr>
          <w:sz w:val="28"/>
          <w:szCs w:val="28"/>
        </w:rPr>
        <w:t>)</w:t>
      </w:r>
    </w:p>
    <w:p w14:paraId="60D64B9E" w14:textId="77777777" w:rsidR="00B20353" w:rsidRPr="00B20353" w:rsidRDefault="00B20353" w:rsidP="00B20353">
      <w:pPr>
        <w:pStyle w:val="a3"/>
        <w:ind w:left="0"/>
      </w:pPr>
    </w:p>
    <w:p w14:paraId="6BEB35FB" w14:textId="4A543BF0" w:rsidR="00B20353" w:rsidRPr="00C02806" w:rsidRDefault="00B20353" w:rsidP="00C02806">
      <w:pPr>
        <w:pStyle w:val="a3"/>
        <w:numPr>
          <w:ilvl w:val="0"/>
          <w:numId w:val="3"/>
        </w:numPr>
        <w:ind w:left="0" w:firstLine="0"/>
        <w:rPr>
          <w:sz w:val="28"/>
          <w:szCs w:val="28"/>
        </w:rPr>
      </w:pPr>
      <w:r w:rsidRPr="00D23139">
        <w:rPr>
          <w:sz w:val="28"/>
          <w:szCs w:val="28"/>
        </w:rPr>
        <w:t>Приоритетные направления научно-технологического развития, утвержденные Указом № 529</w:t>
      </w:r>
      <w:r w:rsidR="00C02806">
        <w:rPr>
          <w:sz w:val="28"/>
          <w:szCs w:val="28"/>
        </w:rPr>
        <w:t xml:space="preserve"> </w:t>
      </w:r>
      <w:r w:rsidR="00C02806" w:rsidRPr="00D23139">
        <w:rPr>
          <w:sz w:val="28"/>
          <w:szCs w:val="28"/>
        </w:rPr>
        <w:t>(</w:t>
      </w:r>
      <w:r w:rsidR="00C02806">
        <w:rPr>
          <w:sz w:val="28"/>
          <w:szCs w:val="28"/>
        </w:rPr>
        <w:t>Указ во вложении</w:t>
      </w:r>
      <w:r w:rsidR="00C02806" w:rsidRPr="00D23139">
        <w:rPr>
          <w:sz w:val="28"/>
          <w:szCs w:val="28"/>
        </w:rPr>
        <w:t>)</w:t>
      </w:r>
    </w:p>
    <w:p w14:paraId="242425EF" w14:textId="77777777" w:rsidR="00D23139" w:rsidRPr="00D23139" w:rsidRDefault="00D23139" w:rsidP="00D23139">
      <w:pPr>
        <w:pStyle w:val="a3"/>
        <w:ind w:left="0"/>
        <w:rPr>
          <w:sz w:val="28"/>
          <w:szCs w:val="28"/>
        </w:rPr>
      </w:pPr>
    </w:p>
    <w:p w14:paraId="043B8F4D" w14:textId="29F53D9C" w:rsidR="00C63B3E" w:rsidRPr="00D23139" w:rsidRDefault="00D9353C" w:rsidP="00B20353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sz w:val="28"/>
          <w:szCs w:val="28"/>
        </w:rPr>
      </w:pPr>
      <w:r w:rsidRPr="00D23139">
        <w:rPr>
          <w:sz w:val="28"/>
          <w:szCs w:val="28"/>
        </w:rPr>
        <w:t>Объем финансирования - на весь период проекта</w:t>
      </w:r>
    </w:p>
    <w:p w14:paraId="0C523EB4" w14:textId="77777777" w:rsidR="00E67A63" w:rsidRPr="00D23139" w:rsidRDefault="00E67A63" w:rsidP="00B20353">
      <w:pPr>
        <w:pStyle w:val="a3"/>
        <w:spacing w:after="0" w:line="240" w:lineRule="auto"/>
        <w:ind w:left="0"/>
        <w:rPr>
          <w:sz w:val="28"/>
          <w:szCs w:val="28"/>
        </w:rPr>
      </w:pPr>
    </w:p>
    <w:p w14:paraId="7BF52CB3" w14:textId="31E1FFA0" w:rsidR="00C63B3E" w:rsidRPr="00D23139" w:rsidRDefault="00C63B3E" w:rsidP="00B20353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sz w:val="28"/>
          <w:szCs w:val="28"/>
        </w:rPr>
      </w:pPr>
      <w:r w:rsidRPr="00D23139">
        <w:rPr>
          <w:sz w:val="28"/>
          <w:szCs w:val="28"/>
        </w:rPr>
        <w:t>Количество этапов работы, дата начала и окончания этапа, объем финансирования каждого этапа</w:t>
      </w:r>
    </w:p>
    <w:p w14:paraId="31AD2985" w14:textId="77777777" w:rsidR="00B20353" w:rsidRDefault="00B20353" w:rsidP="00B20353">
      <w:pPr>
        <w:pStyle w:val="a3"/>
        <w:ind w:left="0"/>
      </w:pPr>
    </w:p>
    <w:p w14:paraId="12090756" w14:textId="5031B9D2" w:rsidR="00A22C48" w:rsidRPr="00D23139" w:rsidRDefault="00905FF2" w:rsidP="00B20353">
      <w:pPr>
        <w:pStyle w:val="a3"/>
        <w:numPr>
          <w:ilvl w:val="0"/>
          <w:numId w:val="3"/>
        </w:numPr>
        <w:ind w:hanging="720"/>
        <w:rPr>
          <w:rFonts w:cs="Times New Roman"/>
          <w:sz w:val="28"/>
          <w:szCs w:val="28"/>
        </w:rPr>
      </w:pPr>
      <w:r w:rsidRPr="00D23139">
        <w:rPr>
          <w:rFonts w:cs="Times New Roman"/>
          <w:sz w:val="28"/>
          <w:szCs w:val="28"/>
        </w:rPr>
        <w:t>Уровень готовности технологий (УГТ)</w:t>
      </w:r>
    </w:p>
    <w:p w14:paraId="31E84A5B" w14:textId="038D4D65" w:rsidR="00A22C48" w:rsidRPr="00A22C48" w:rsidRDefault="00500B51" w:rsidP="00A22C48">
      <w:r>
        <w:t xml:space="preserve">Заполнить дополнительный </w:t>
      </w:r>
      <w:proofErr w:type="spellStart"/>
      <w:r>
        <w:t>вордовский</w:t>
      </w:r>
      <w:proofErr w:type="spellEnd"/>
      <w:r>
        <w:t xml:space="preserve"> файл: </w:t>
      </w:r>
      <w:r w:rsidRPr="00500B51">
        <w:t>УГТ</w:t>
      </w:r>
    </w:p>
    <w:p w14:paraId="3E23E87B" w14:textId="0C2B9D60" w:rsidR="00F66C8A" w:rsidRPr="00D23139" w:rsidRDefault="00F66C8A" w:rsidP="00A224CF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sz w:val="28"/>
          <w:szCs w:val="28"/>
        </w:rPr>
      </w:pPr>
      <w:r w:rsidRPr="00D23139">
        <w:rPr>
          <w:sz w:val="28"/>
          <w:szCs w:val="28"/>
        </w:rPr>
        <w:t>Организация-заказчик</w:t>
      </w:r>
    </w:p>
    <w:p w14:paraId="07C0DAEA" w14:textId="5E9B377D" w:rsidR="00D9353C" w:rsidRPr="00D23139" w:rsidRDefault="00D9353C" w:rsidP="00A224CF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sz w:val="28"/>
          <w:szCs w:val="28"/>
        </w:rPr>
      </w:pPr>
      <w:r w:rsidRPr="00D23139">
        <w:rPr>
          <w:sz w:val="28"/>
          <w:szCs w:val="28"/>
        </w:rPr>
        <w:t>Организации-соисполнители проекта (если так</w:t>
      </w:r>
      <w:r w:rsidR="00803F9E" w:rsidRPr="00D23139">
        <w:rPr>
          <w:sz w:val="28"/>
          <w:szCs w:val="28"/>
        </w:rPr>
        <w:t>ие</w:t>
      </w:r>
      <w:r w:rsidRPr="00D23139">
        <w:rPr>
          <w:sz w:val="28"/>
          <w:szCs w:val="28"/>
        </w:rPr>
        <w:t xml:space="preserve"> есть)</w:t>
      </w:r>
      <w:r w:rsidR="002E7BD3" w:rsidRPr="00D23139">
        <w:rPr>
          <w:sz w:val="28"/>
          <w:szCs w:val="28"/>
        </w:rPr>
        <w:t>. Описание работ организации-соисполнителя.</w:t>
      </w:r>
    </w:p>
    <w:p w14:paraId="0C9AEBFF" w14:textId="77777777" w:rsidR="000E7F9A" w:rsidRPr="00D23139" w:rsidRDefault="000E7F9A" w:rsidP="00A224CF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sz w:val="28"/>
          <w:szCs w:val="28"/>
        </w:rPr>
      </w:pPr>
      <w:r w:rsidRPr="00D23139">
        <w:rPr>
          <w:sz w:val="28"/>
          <w:szCs w:val="28"/>
        </w:rPr>
        <w:t>Руководитель проекта:</w:t>
      </w:r>
    </w:p>
    <w:p w14:paraId="2E5C56D3" w14:textId="77777777" w:rsidR="000E7F9A" w:rsidRPr="000E7F9A" w:rsidRDefault="000E7F9A" w:rsidP="00A224CF">
      <w:pPr>
        <w:spacing w:after="0" w:line="240" w:lineRule="auto"/>
      </w:pPr>
      <w:r w:rsidRPr="000E7F9A">
        <w:t>-ФИО</w:t>
      </w:r>
    </w:p>
    <w:p w14:paraId="277BB78B" w14:textId="77777777" w:rsidR="000E7F9A" w:rsidRPr="000E7F9A" w:rsidRDefault="002656C1" w:rsidP="00A224CF">
      <w:pPr>
        <w:spacing w:after="0" w:line="240" w:lineRule="auto"/>
      </w:pPr>
      <w:r>
        <w:t>-Должность, ученая степень, у</w:t>
      </w:r>
      <w:r w:rsidR="000E7F9A" w:rsidRPr="000E7F9A">
        <w:t>чёное звание</w:t>
      </w:r>
    </w:p>
    <w:p w14:paraId="23D62E99" w14:textId="77777777" w:rsidR="002F6BFD" w:rsidRPr="00115178" w:rsidRDefault="002F6BFD" w:rsidP="00A224CF">
      <w:pPr>
        <w:spacing w:after="0" w:line="240" w:lineRule="auto"/>
        <w:rPr>
          <w:lang w:val="en-US"/>
        </w:rPr>
      </w:pPr>
    </w:p>
    <w:p w14:paraId="6AC67062" w14:textId="77777777" w:rsidR="002F6BFD" w:rsidRPr="00115178" w:rsidRDefault="002F6BFD" w:rsidP="00A224CF">
      <w:pPr>
        <w:spacing w:after="0" w:line="240" w:lineRule="auto"/>
        <w:rPr>
          <w:lang w:val="en-US"/>
        </w:rPr>
      </w:pPr>
    </w:p>
    <w:p w14:paraId="59D24068" w14:textId="77777777" w:rsidR="002F6BFD" w:rsidRPr="00115178" w:rsidRDefault="002F6BFD" w:rsidP="00A224CF">
      <w:pPr>
        <w:spacing w:after="0" w:line="240" w:lineRule="auto"/>
        <w:rPr>
          <w:lang w:val="en-US"/>
        </w:rPr>
      </w:pPr>
    </w:p>
    <w:p w14:paraId="71FDC9B1" w14:textId="77777777" w:rsidR="000E7F9A" w:rsidRPr="00115178" w:rsidRDefault="000E7F9A" w:rsidP="00A224CF">
      <w:pPr>
        <w:rPr>
          <w:lang w:val="en-US"/>
        </w:rPr>
      </w:pPr>
    </w:p>
    <w:p w14:paraId="302F8B6E" w14:textId="77777777" w:rsidR="000E7F9A" w:rsidRPr="00115178" w:rsidRDefault="000E7F9A" w:rsidP="00A224CF">
      <w:pPr>
        <w:rPr>
          <w:lang w:val="en-US"/>
        </w:rPr>
      </w:pPr>
    </w:p>
    <w:p w14:paraId="60DDE320" w14:textId="77777777" w:rsidR="00EB5F4E" w:rsidRPr="00115178" w:rsidRDefault="00EB5F4E" w:rsidP="00A224CF">
      <w:pPr>
        <w:rPr>
          <w:lang w:val="en-US"/>
        </w:rPr>
      </w:pPr>
    </w:p>
    <w:sectPr w:rsidR="00EB5F4E" w:rsidRPr="00115178" w:rsidSect="00A22C4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627D"/>
    <w:multiLevelType w:val="hybridMultilevel"/>
    <w:tmpl w:val="12CEC4DA"/>
    <w:lvl w:ilvl="0" w:tplc="3C54B304">
      <w:start w:val="6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C2879"/>
    <w:multiLevelType w:val="hybridMultilevel"/>
    <w:tmpl w:val="24B6C5AC"/>
    <w:lvl w:ilvl="0" w:tplc="D348269A">
      <w:start w:val="1"/>
      <w:numFmt w:val="decimal"/>
      <w:lvlText w:val="%1)"/>
      <w:lvlJc w:val="left"/>
      <w:pPr>
        <w:ind w:left="1440" w:hanging="360"/>
      </w:pPr>
      <w:rPr>
        <w:rFonts w:hint="default"/>
        <w:b/>
        <w:i w:val="0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A21BFE"/>
    <w:multiLevelType w:val="hybridMultilevel"/>
    <w:tmpl w:val="FC34101A"/>
    <w:lvl w:ilvl="0" w:tplc="52F4F1C0">
      <w:start w:val="1"/>
      <w:numFmt w:val="decimal"/>
      <w:suff w:val="space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B97569"/>
    <w:multiLevelType w:val="hybridMultilevel"/>
    <w:tmpl w:val="CF463572"/>
    <w:lvl w:ilvl="0" w:tplc="53601D20">
      <w:start w:val="36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D45A5"/>
    <w:multiLevelType w:val="hybridMultilevel"/>
    <w:tmpl w:val="2A8A640A"/>
    <w:lvl w:ilvl="0" w:tplc="437EC2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C04B4"/>
    <w:multiLevelType w:val="multilevel"/>
    <w:tmpl w:val="5560C29A"/>
    <w:lvl w:ilvl="0">
      <w:start w:val="3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6782A12"/>
    <w:multiLevelType w:val="hybridMultilevel"/>
    <w:tmpl w:val="8D0EB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F2CA4"/>
    <w:multiLevelType w:val="hybridMultilevel"/>
    <w:tmpl w:val="FC34101A"/>
    <w:lvl w:ilvl="0" w:tplc="52F4F1C0">
      <w:start w:val="1"/>
      <w:numFmt w:val="decimal"/>
      <w:suff w:val="space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1D35E92"/>
    <w:multiLevelType w:val="hybridMultilevel"/>
    <w:tmpl w:val="E6C0D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B443B"/>
    <w:multiLevelType w:val="hybridMultilevel"/>
    <w:tmpl w:val="FE4EA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4"/>
    <w:lvlOverride w:ilvl="0">
      <w:lvl w:ilvl="0" w:tplc="437EC274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color w:val="auto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53C"/>
    <w:rsid w:val="000E7F9A"/>
    <w:rsid w:val="00115178"/>
    <w:rsid w:val="001F30ED"/>
    <w:rsid w:val="00247E34"/>
    <w:rsid w:val="002656C1"/>
    <w:rsid w:val="002A3FF8"/>
    <w:rsid w:val="002E7BD3"/>
    <w:rsid w:val="002F6BFD"/>
    <w:rsid w:val="0037030E"/>
    <w:rsid w:val="00500B51"/>
    <w:rsid w:val="005E0CA9"/>
    <w:rsid w:val="00802D0A"/>
    <w:rsid w:val="00803F9E"/>
    <w:rsid w:val="00905FF2"/>
    <w:rsid w:val="00A071A0"/>
    <w:rsid w:val="00A224CF"/>
    <w:rsid w:val="00A22C48"/>
    <w:rsid w:val="00B20353"/>
    <w:rsid w:val="00B339B3"/>
    <w:rsid w:val="00C02806"/>
    <w:rsid w:val="00C302AD"/>
    <w:rsid w:val="00C63B3E"/>
    <w:rsid w:val="00C90B93"/>
    <w:rsid w:val="00D23139"/>
    <w:rsid w:val="00D9353C"/>
    <w:rsid w:val="00E67A63"/>
    <w:rsid w:val="00EB1C6A"/>
    <w:rsid w:val="00EB5F4E"/>
    <w:rsid w:val="00F418C2"/>
    <w:rsid w:val="00F66C8A"/>
    <w:rsid w:val="00FB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3A764"/>
  <w15:docId w15:val="{60C88BA5-340B-4BB3-8660-E35FB284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5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353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63B3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56C1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locked/>
    <w:rsid w:val="00F418C2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F418C2"/>
    <w:pPr>
      <w:widowControl w:val="0"/>
      <w:shd w:val="clear" w:color="auto" w:fill="FFFFFF"/>
      <w:spacing w:after="0" w:line="456" w:lineRule="exact"/>
      <w:ind w:firstLine="740"/>
      <w:jc w:val="both"/>
    </w:pPr>
    <w:rPr>
      <w:rFonts w:eastAsia="Times New Roman" w:cs="Times New Roman"/>
      <w:sz w:val="26"/>
      <w:szCs w:val="26"/>
    </w:rPr>
  </w:style>
  <w:style w:type="character" w:styleId="a8">
    <w:name w:val="Unresolved Mention"/>
    <w:basedOn w:val="a0"/>
    <w:uiPriority w:val="99"/>
    <w:semiHidden/>
    <w:unhideWhenUsed/>
    <w:rsid w:val="00EB1C6A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E67A6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nt-checkbox">
    <w:name w:val="ant-checkbox"/>
    <w:basedOn w:val="a0"/>
    <w:rsid w:val="00A22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83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5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99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66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4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70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7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8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7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7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73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1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8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6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83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8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6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5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4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20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73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1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2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16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6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75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1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318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7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4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81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0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658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3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98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1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7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83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EFE"/>
                                    <w:left w:val="single" w:sz="6" w:space="8" w:color="FFFEFE"/>
                                    <w:bottom w:val="single" w:sz="6" w:space="0" w:color="FFFEFE"/>
                                    <w:right w:val="single" w:sz="6" w:space="8" w:color="FFFEF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4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45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7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ei.ru/Science/ScienceDocuments/Documents/class-oesr-lvl3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su.ru/upload/medialibrary/286/2017_oecd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nti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ase.garant.ru/55171684/" TargetMode="External"/><Relationship Id="rId10" Type="http://schemas.openxmlformats.org/officeDocument/2006/relationships/hyperlink" Target="https://www.consultant.ru/document/cons_doc_LAW_16370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sau.ru/files/science/help/klassifikator_oesr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Анастасия</dc:creator>
  <cp:lastModifiedBy>Васильева Анастасия</cp:lastModifiedBy>
  <cp:revision>2</cp:revision>
  <dcterms:created xsi:type="dcterms:W3CDTF">2024-10-16T02:51:00Z</dcterms:created>
  <dcterms:modified xsi:type="dcterms:W3CDTF">2024-10-16T02:51:00Z</dcterms:modified>
</cp:coreProperties>
</file>