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31" w:rsidRDefault="00EB0431" w:rsidP="00AF2A2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B0431" w:rsidRDefault="00EB0431" w:rsidP="00AF2A2F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35685B">
        <w:rPr>
          <w:b/>
          <w:color w:val="000000"/>
          <w:sz w:val="26"/>
          <w:szCs w:val="26"/>
        </w:rPr>
        <w:t xml:space="preserve">Информация о выполнении проекта по Соглашению с Минобрнауки России о </w:t>
      </w:r>
    </w:p>
    <w:p w:rsidR="00EB0431" w:rsidRPr="0035685B" w:rsidRDefault="00EB0431" w:rsidP="00AF2A2F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35685B">
        <w:rPr>
          <w:b/>
          <w:color w:val="000000"/>
          <w:sz w:val="26"/>
          <w:szCs w:val="26"/>
        </w:rPr>
        <w:t>предоставлении субсидии № 14.607.21.0098</w:t>
      </w:r>
      <w:r>
        <w:rPr>
          <w:b/>
          <w:color w:val="000000"/>
          <w:sz w:val="26"/>
          <w:szCs w:val="26"/>
        </w:rPr>
        <w:t xml:space="preserve"> </w:t>
      </w:r>
      <w:r w:rsidRPr="0035685B">
        <w:rPr>
          <w:b/>
          <w:color w:val="000000"/>
          <w:sz w:val="26"/>
          <w:szCs w:val="26"/>
        </w:rPr>
        <w:t xml:space="preserve"> от </w:t>
      </w:r>
      <w:r w:rsidRPr="0035685B">
        <w:rPr>
          <w:color w:val="000000"/>
          <w:sz w:val="26"/>
          <w:szCs w:val="26"/>
        </w:rPr>
        <w:t xml:space="preserve"> </w:t>
      </w:r>
      <w:r w:rsidRPr="0035685B">
        <w:rPr>
          <w:b/>
          <w:color w:val="000000"/>
          <w:sz w:val="26"/>
          <w:szCs w:val="26"/>
        </w:rPr>
        <w:t xml:space="preserve">27.11.2014 </w:t>
      </w:r>
    </w:p>
    <w:p w:rsidR="00EB0431" w:rsidRDefault="00EB0431" w:rsidP="00AF2A2F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07576">
        <w:rPr>
          <w:b/>
          <w:color w:val="000000"/>
          <w:sz w:val="26"/>
          <w:szCs w:val="26"/>
        </w:rPr>
        <w:t xml:space="preserve">за </w:t>
      </w:r>
      <w:r>
        <w:rPr>
          <w:b/>
          <w:color w:val="000000"/>
          <w:sz w:val="26"/>
          <w:szCs w:val="26"/>
        </w:rPr>
        <w:t>3</w:t>
      </w:r>
      <w:r w:rsidRPr="00907576">
        <w:rPr>
          <w:b/>
          <w:color w:val="000000"/>
          <w:sz w:val="26"/>
          <w:szCs w:val="26"/>
        </w:rPr>
        <w:t xml:space="preserve">-й этап работ </w:t>
      </w:r>
    </w:p>
    <w:p w:rsidR="00EB0431" w:rsidRPr="00907576" w:rsidRDefault="00EB0431" w:rsidP="00AF2A2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B0431" w:rsidRPr="00E75CB2" w:rsidRDefault="00EB0431" w:rsidP="00907576">
      <w:pPr>
        <w:ind w:firstLine="357"/>
        <w:jc w:val="both"/>
        <w:rPr>
          <w:i/>
        </w:rPr>
      </w:pPr>
      <w:r w:rsidRPr="00E75CB2">
        <w:rPr>
          <w:b/>
        </w:rPr>
        <w:t>Наименование  организации - Получателя субсидии:</w:t>
      </w:r>
    </w:p>
    <w:p w:rsidR="00EB0431" w:rsidRPr="00E75CB2" w:rsidRDefault="00EB0431" w:rsidP="00907576">
      <w:pPr>
        <w:ind w:firstLine="357"/>
        <w:jc w:val="right"/>
      </w:pPr>
      <w:r w:rsidRPr="00E75CB2">
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(ИХБФМ СО РАН).</w:t>
      </w:r>
    </w:p>
    <w:p w:rsidR="00EB0431" w:rsidRDefault="00EB0431" w:rsidP="002C71CA">
      <w:pPr>
        <w:ind w:left="360"/>
        <w:jc w:val="both"/>
        <w:rPr>
          <w:color w:val="000000"/>
          <w:u w:val="single"/>
        </w:rPr>
      </w:pPr>
    </w:p>
    <w:p w:rsidR="00EB0431" w:rsidRDefault="00EB0431" w:rsidP="007D3D6F">
      <w:pPr>
        <w:ind w:left="360" w:firstLine="348"/>
        <w:jc w:val="both"/>
        <w:rPr>
          <w:b/>
        </w:rPr>
      </w:pPr>
      <w:r w:rsidRPr="007D3D6F">
        <w:t>В ходе выполнения проекта по Соглашен</w:t>
      </w:r>
      <w:r>
        <w:t>ию о предоставлении субсидии от</w:t>
      </w:r>
      <w:r w:rsidRPr="007D3D6F">
        <w:t xml:space="preserve"> 27.11.2014 </w:t>
      </w:r>
      <w:r>
        <w:br/>
      </w:r>
      <w:r w:rsidRPr="0035685B">
        <w:t>№ 14.607.21.0098</w:t>
      </w:r>
      <w:r>
        <w:t xml:space="preserve"> с Минобрнауки России в рамках Федеральной целевой программы "Исследов</w:t>
      </w:r>
      <w:r>
        <w:t>а</w:t>
      </w:r>
      <w:r>
        <w:t xml:space="preserve">ния и разработки по приоритетным направлениям развития научно-технологического комплекса России на 2014-2020 годы" </w:t>
      </w:r>
      <w:r w:rsidRPr="0035685B">
        <w:rPr>
          <w:b/>
        </w:rPr>
        <w:t>на этапе №</w:t>
      </w:r>
      <w:r>
        <w:rPr>
          <w:b/>
        </w:rPr>
        <w:t xml:space="preserve">3  </w:t>
      </w:r>
      <w:r w:rsidRPr="0035685B">
        <w:rPr>
          <w:b/>
        </w:rPr>
        <w:t>выполнены следующие работы</w:t>
      </w:r>
      <w:r w:rsidRPr="0035685B">
        <w:t>:</w:t>
      </w:r>
      <w:r>
        <w:rPr>
          <w:b/>
        </w:rPr>
        <w:t xml:space="preserve"> </w:t>
      </w:r>
    </w:p>
    <w:p w:rsidR="00EB0431" w:rsidRDefault="00EB0431" w:rsidP="007D3D6F">
      <w:pPr>
        <w:ind w:left="360" w:firstLine="348"/>
        <w:jc w:val="both"/>
        <w:rPr>
          <w:b/>
        </w:rPr>
      </w:pPr>
    </w:p>
    <w:p w:rsidR="00EB0431" w:rsidRPr="00F73B9E" w:rsidRDefault="00EB0431" w:rsidP="00F73B9E">
      <w:pPr>
        <w:pStyle w:val="BalloonText"/>
        <w:widowControl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73B9E">
        <w:rPr>
          <w:rFonts w:ascii="Times New Roman" w:hAnsi="Times New Roman"/>
          <w:iCs/>
          <w:sz w:val="24"/>
          <w:szCs w:val="24"/>
        </w:rPr>
        <w:t>1. Проведены экспериментальные исследования, направленны</w:t>
      </w:r>
      <w:r>
        <w:rPr>
          <w:rFonts w:ascii="Times New Roman" w:hAnsi="Times New Roman"/>
          <w:iCs/>
          <w:sz w:val="24"/>
          <w:szCs w:val="24"/>
        </w:rPr>
        <w:t>е</w:t>
      </w:r>
      <w:r w:rsidRPr="00F73B9E">
        <w:rPr>
          <w:rFonts w:ascii="Times New Roman" w:hAnsi="Times New Roman"/>
          <w:iCs/>
          <w:sz w:val="24"/>
          <w:szCs w:val="24"/>
        </w:rPr>
        <w:t xml:space="preserve"> на определение генетических профилей циркулирующей ДНК, ассоциированных с чувствительностью и устойчивостью опухолей к ингибиторам тирозин-киназы</w:t>
      </w:r>
      <w:r>
        <w:rPr>
          <w:rFonts w:ascii="Times New Roman" w:hAnsi="Times New Roman"/>
          <w:iCs/>
          <w:sz w:val="24"/>
          <w:szCs w:val="24"/>
        </w:rPr>
        <w:t>.</w:t>
      </w:r>
      <w:r w:rsidRPr="00F73B9E">
        <w:rPr>
          <w:rFonts w:ascii="Times New Roman" w:hAnsi="Times New Roman"/>
          <w:iCs/>
          <w:sz w:val="24"/>
          <w:szCs w:val="24"/>
        </w:rPr>
        <w:t xml:space="preserve"> </w:t>
      </w:r>
    </w:p>
    <w:p w:rsidR="00EB0431" w:rsidRPr="00F73B9E" w:rsidRDefault="00EB0431" w:rsidP="00F73B9E">
      <w:pPr>
        <w:pStyle w:val="BalloonText"/>
        <w:widowControl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73B9E">
        <w:rPr>
          <w:rFonts w:ascii="Times New Roman" w:hAnsi="Times New Roman"/>
          <w:iCs/>
          <w:sz w:val="24"/>
          <w:szCs w:val="24"/>
        </w:rPr>
        <w:t>2. Разработан алгоритм анализа и интерпретаци</w:t>
      </w:r>
      <w:r>
        <w:rPr>
          <w:rFonts w:ascii="Times New Roman" w:hAnsi="Times New Roman"/>
          <w:iCs/>
          <w:sz w:val="24"/>
          <w:szCs w:val="24"/>
        </w:rPr>
        <w:t>я</w:t>
      </w:r>
      <w:r w:rsidRPr="00F73B9E">
        <w:rPr>
          <w:rFonts w:ascii="Times New Roman" w:hAnsi="Times New Roman"/>
          <w:iCs/>
          <w:sz w:val="24"/>
          <w:szCs w:val="24"/>
        </w:rPr>
        <w:t xml:space="preserve"> данных таргетного секвенирования генет</w:t>
      </w:r>
      <w:r w:rsidRPr="00F73B9E">
        <w:rPr>
          <w:rFonts w:ascii="Times New Roman" w:hAnsi="Times New Roman"/>
          <w:iCs/>
          <w:sz w:val="24"/>
          <w:szCs w:val="24"/>
        </w:rPr>
        <w:t>и</w:t>
      </w:r>
      <w:r w:rsidRPr="00F73B9E">
        <w:rPr>
          <w:rFonts w:ascii="Times New Roman" w:hAnsi="Times New Roman"/>
          <w:iCs/>
          <w:sz w:val="24"/>
          <w:szCs w:val="24"/>
        </w:rPr>
        <w:t>ческих профилей циркулирующей ДНК.</w:t>
      </w:r>
    </w:p>
    <w:p w:rsidR="00EB0431" w:rsidRPr="00F73B9E" w:rsidRDefault="00EB0431" w:rsidP="00F73B9E">
      <w:pPr>
        <w:pStyle w:val="BalloonText"/>
        <w:widowControl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73B9E">
        <w:rPr>
          <w:rFonts w:ascii="Times New Roman" w:hAnsi="Times New Roman"/>
          <w:iCs/>
          <w:sz w:val="24"/>
          <w:szCs w:val="24"/>
        </w:rPr>
        <w:t>3. Разработан маркетинговый план для результатов ПНИЭР</w:t>
      </w:r>
      <w:r>
        <w:rPr>
          <w:rFonts w:ascii="Times New Roman" w:hAnsi="Times New Roman"/>
          <w:iCs/>
          <w:sz w:val="24"/>
          <w:szCs w:val="24"/>
        </w:rPr>
        <w:t>.</w:t>
      </w:r>
      <w:r w:rsidRPr="00F73B9E">
        <w:rPr>
          <w:rFonts w:ascii="Times New Roman" w:hAnsi="Times New Roman"/>
          <w:iCs/>
          <w:sz w:val="24"/>
          <w:szCs w:val="24"/>
        </w:rPr>
        <w:t xml:space="preserve"> </w:t>
      </w:r>
    </w:p>
    <w:p w:rsidR="00EB0431" w:rsidRPr="00F73B9E" w:rsidRDefault="00EB0431" w:rsidP="00F73B9E">
      <w:pPr>
        <w:pStyle w:val="BalloonText"/>
        <w:widowControl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73B9E">
        <w:rPr>
          <w:rFonts w:ascii="Times New Roman" w:hAnsi="Times New Roman"/>
          <w:iCs/>
          <w:sz w:val="24"/>
          <w:szCs w:val="24"/>
        </w:rPr>
        <w:t>4.Организовано материально-техническое обеспечение работ ПНИЭР.</w:t>
      </w:r>
    </w:p>
    <w:p w:rsidR="00EB0431" w:rsidRDefault="00EB0431" w:rsidP="00F73B9E">
      <w:pPr>
        <w:jc w:val="both"/>
        <w:rPr>
          <w:rFonts w:cs="Tahoma"/>
          <w:iCs/>
        </w:rPr>
      </w:pPr>
    </w:p>
    <w:p w:rsidR="00EB0431" w:rsidRDefault="00EB0431" w:rsidP="00BC70AE">
      <w:pPr>
        <w:spacing w:after="120"/>
        <w:ind w:firstLine="709"/>
        <w:jc w:val="both"/>
        <w:rPr>
          <w:b/>
        </w:rPr>
      </w:pPr>
      <w:r>
        <w:rPr>
          <w:b/>
        </w:rPr>
        <w:t>При этом были получены следующие</w:t>
      </w:r>
      <w:r w:rsidRPr="00E75CB2">
        <w:rPr>
          <w:b/>
        </w:rPr>
        <w:t xml:space="preserve"> результаты</w:t>
      </w:r>
      <w:r>
        <w:rPr>
          <w:b/>
        </w:rPr>
        <w:t>:</w:t>
      </w:r>
    </w:p>
    <w:p w:rsidR="00EB0431" w:rsidRDefault="00EB0431" w:rsidP="00277B0F">
      <w:pPr>
        <w:numPr>
          <w:ilvl w:val="0"/>
          <w:numId w:val="13"/>
        </w:numPr>
        <w:jc w:val="both"/>
      </w:pPr>
      <w:r>
        <w:t>П</w:t>
      </w:r>
      <w:r w:rsidRPr="00BC70AE">
        <w:t>роведено таргетное секвенирование ДНК библиотек, полученных из опухолевой ДНК пацие</w:t>
      </w:r>
      <w:r w:rsidRPr="00BC70AE">
        <w:t>н</w:t>
      </w:r>
      <w:r w:rsidRPr="00BC70AE">
        <w:t>тов с</w:t>
      </w:r>
      <w:r>
        <w:t xml:space="preserve"> </w:t>
      </w:r>
      <w:r w:rsidRPr="00BC70AE">
        <w:t>диагнозом немелкоклеточный рак легкого на платформе MiSeq (Illumina). Разработанный алгоритм биоинформатического</w:t>
      </w:r>
      <w:r>
        <w:t xml:space="preserve"> </w:t>
      </w:r>
      <w:r w:rsidRPr="00BC70AE">
        <w:t>анализа позволил провести детекцию всех клинически значимых мутаций с частотой от 1%, в то время как использование для</w:t>
      </w:r>
      <w:r>
        <w:t xml:space="preserve"> </w:t>
      </w:r>
      <w:r w:rsidRPr="00BC70AE">
        <w:t>анализа данных программного обе</w:t>
      </w:r>
      <w:r w:rsidRPr="00BC70AE">
        <w:t>с</w:t>
      </w:r>
      <w:r w:rsidRPr="00BC70AE">
        <w:t>печения от производителя прибора (Illumina Somatic Variant Caller v2.1) приводило к</w:t>
      </w:r>
      <w:r>
        <w:t xml:space="preserve"> </w:t>
      </w:r>
      <w:r w:rsidRPr="00BC70AE">
        <w:t>ложнопол</w:t>
      </w:r>
      <w:r w:rsidRPr="00BC70AE">
        <w:t>о</w:t>
      </w:r>
      <w:r w:rsidRPr="00BC70AE">
        <w:t xml:space="preserve">жительным результатам. </w:t>
      </w:r>
    </w:p>
    <w:p w:rsidR="00EB0431" w:rsidRPr="00BC70AE" w:rsidRDefault="00EB0431" w:rsidP="00BC70AE">
      <w:pPr>
        <w:numPr>
          <w:ilvl w:val="0"/>
          <w:numId w:val="13"/>
        </w:numPr>
        <w:jc w:val="both"/>
      </w:pPr>
      <w:r w:rsidRPr="00BC70AE">
        <w:t>Дополнительно к анализу мутационного профиля опухолевых тканей был проведен анализ</w:t>
      </w:r>
      <w:r>
        <w:t xml:space="preserve"> </w:t>
      </w:r>
      <w:r w:rsidRPr="00BC70AE">
        <w:t>пре</w:t>
      </w:r>
      <w:r w:rsidRPr="00BC70AE">
        <w:t>д</w:t>
      </w:r>
      <w:r w:rsidRPr="00BC70AE">
        <w:t>ставленности чтений целевых последовательностей с целью детектирования амплификации г</w:t>
      </w:r>
      <w:r w:rsidRPr="00BC70AE">
        <w:t>е</w:t>
      </w:r>
      <w:r w:rsidRPr="00BC70AE">
        <w:t>нов. В ход</w:t>
      </w:r>
      <w:r>
        <w:t>е</w:t>
      </w:r>
      <w:r w:rsidRPr="00BC70AE">
        <w:t xml:space="preserve"> анализа была</w:t>
      </w:r>
      <w:r>
        <w:t xml:space="preserve"> </w:t>
      </w:r>
      <w:r w:rsidRPr="00BC70AE">
        <w:t>обнаружена амплификация гена EGFR у двух пациентов, являющаяся как прогностическим, так и предиктивным биомаркером.</w:t>
      </w:r>
      <w:r>
        <w:t xml:space="preserve"> </w:t>
      </w:r>
      <w:r w:rsidRPr="00BC70AE">
        <w:t>Проведенный анализ демонстрирует перспективность технологии массового параллельного секвенирования в области</w:t>
      </w:r>
      <w:r>
        <w:t xml:space="preserve"> </w:t>
      </w:r>
      <w:r w:rsidRPr="00BC70AE">
        <w:t>определения молекулярного профиля опухоли и возможности замены метода FISH методом NGS в области д</w:t>
      </w:r>
      <w:r w:rsidRPr="00BC70AE">
        <w:t>е</w:t>
      </w:r>
      <w:r w:rsidRPr="00BC70AE">
        <w:t>тектировании</w:t>
      </w:r>
      <w:r>
        <w:t xml:space="preserve"> </w:t>
      </w:r>
      <w:r w:rsidRPr="00BC70AE">
        <w:t>амплификаций.</w:t>
      </w:r>
    </w:p>
    <w:p w:rsidR="00EB0431" w:rsidRPr="00BC70AE" w:rsidRDefault="00EB0431" w:rsidP="00BC70AE">
      <w:pPr>
        <w:numPr>
          <w:ilvl w:val="0"/>
          <w:numId w:val="13"/>
        </w:numPr>
        <w:jc w:val="both"/>
      </w:pPr>
      <w:r w:rsidRPr="00BC70AE">
        <w:t xml:space="preserve">Проведено таргетное секвенирование циркулирующей ДНК крови пациентов с диагнозом </w:t>
      </w:r>
      <w:r>
        <w:t xml:space="preserve">- </w:t>
      </w:r>
      <w:r w:rsidRPr="00BC70AE">
        <w:t>н</w:t>
      </w:r>
      <w:r w:rsidRPr="00BC70AE">
        <w:t>е</w:t>
      </w:r>
      <w:r w:rsidRPr="00BC70AE">
        <w:t>мелкоклеточный рак легкого с</w:t>
      </w:r>
      <w:r>
        <w:t xml:space="preserve"> </w:t>
      </w:r>
      <w:r w:rsidRPr="00BC70AE">
        <w:t>использованием разработанной панели биомаркеров чувствител</w:t>
      </w:r>
      <w:r w:rsidRPr="00BC70AE">
        <w:t>ь</w:t>
      </w:r>
      <w:r w:rsidRPr="00BC70AE">
        <w:t xml:space="preserve">ности к терапии ингибиторами TKI. </w:t>
      </w:r>
      <w:r>
        <w:t>П</w:t>
      </w:r>
      <w:r w:rsidRPr="00BC70AE">
        <w:t>олучены данные о</w:t>
      </w:r>
      <w:r>
        <w:t xml:space="preserve"> </w:t>
      </w:r>
      <w:r w:rsidRPr="00BC70AE">
        <w:t>наличии соматических мутаций, хара</w:t>
      </w:r>
      <w:r w:rsidRPr="00BC70AE">
        <w:t>к</w:t>
      </w:r>
      <w:r w:rsidRPr="00BC70AE">
        <w:t>терных для аденокарциномы (по данным COSMIC и TCGA). Все исследованные образцы</w:t>
      </w:r>
      <w:r>
        <w:t xml:space="preserve"> </w:t>
      </w:r>
      <w:r w:rsidRPr="00BC70AE">
        <w:t>соде</w:t>
      </w:r>
      <w:r w:rsidRPr="00BC70AE">
        <w:t>р</w:t>
      </w:r>
      <w:r w:rsidRPr="00BC70AE">
        <w:t>жали не менее двух опухоле-ассоциированных мутаций. При этом минимальная частота аллеля достоверно</w:t>
      </w:r>
      <w:r>
        <w:t xml:space="preserve"> </w:t>
      </w:r>
      <w:r w:rsidRPr="00BC70AE">
        <w:t>детектированных вариантов составляет 0,1%. Диагностические характеристики ра</w:t>
      </w:r>
      <w:r w:rsidRPr="00BC70AE">
        <w:t>з</w:t>
      </w:r>
      <w:r w:rsidRPr="00BC70AE">
        <w:t>работанн</w:t>
      </w:r>
      <w:r w:rsidRPr="00BC70AE">
        <w:t>о</w:t>
      </w:r>
      <w:r w:rsidRPr="00BC70AE">
        <w:t>го метода составили</w:t>
      </w:r>
      <w:r>
        <w:t xml:space="preserve"> </w:t>
      </w:r>
      <w:r w:rsidRPr="00BC70AE">
        <w:t>специфичность - 100% и чувствительность - 89%.</w:t>
      </w:r>
    </w:p>
    <w:p w:rsidR="00EB0431" w:rsidRDefault="00EB0431" w:rsidP="00BC70AE">
      <w:pPr>
        <w:numPr>
          <w:ilvl w:val="0"/>
          <w:numId w:val="13"/>
        </w:numPr>
        <w:jc w:val="both"/>
      </w:pPr>
      <w:r w:rsidRPr="00BC70AE">
        <w:t>С целью увеличения чувствительности разработанного метода был проведен анализ паттерна фрагментации цДНК плазмы</w:t>
      </w:r>
      <w:r>
        <w:t xml:space="preserve"> </w:t>
      </w:r>
      <w:r w:rsidRPr="00BC70AE">
        <w:t>крови и описание биологических ассоциаций обнаруженных па</w:t>
      </w:r>
      <w:r w:rsidRPr="00BC70AE">
        <w:t>т</w:t>
      </w:r>
      <w:r w:rsidRPr="00BC70AE">
        <w:t>тернов фрагментации с локализацией регуляторного</w:t>
      </w:r>
      <w:r>
        <w:t xml:space="preserve"> </w:t>
      </w:r>
      <w:r w:rsidRPr="00BC70AE">
        <w:t>хроматина (модификации гистонов по да</w:t>
      </w:r>
      <w:r w:rsidRPr="00BC70AE">
        <w:t>н</w:t>
      </w:r>
      <w:r w:rsidRPr="00BC70AE">
        <w:t>ным ENCODE и др.) и других регуляторных последовательностей. Было показано,</w:t>
      </w:r>
      <w:r>
        <w:t xml:space="preserve"> </w:t>
      </w:r>
      <w:r w:rsidRPr="00BC70AE">
        <w:t>что предста</w:t>
      </w:r>
      <w:r w:rsidRPr="00BC70AE">
        <w:t>в</w:t>
      </w:r>
      <w:r w:rsidRPr="00BC70AE">
        <w:t>ленность последовательностей циркулирующих ДНК в плазме крови отличается от их предста</w:t>
      </w:r>
      <w:r w:rsidRPr="00BC70AE">
        <w:t>в</w:t>
      </w:r>
      <w:r w:rsidRPr="00BC70AE">
        <w:t>ленности в</w:t>
      </w:r>
      <w:r>
        <w:t xml:space="preserve"> </w:t>
      </w:r>
      <w:r w:rsidRPr="00BC70AE">
        <w:t>статистически фрагментированной геномной ДНК и коррелирует уровнем</w:t>
      </w:r>
      <w:r>
        <w:t xml:space="preserve"> экспрессии. </w:t>
      </w:r>
    </w:p>
    <w:p w:rsidR="00EB0431" w:rsidRPr="00BC70AE" w:rsidRDefault="00EB0431" w:rsidP="00277B0F">
      <w:pPr>
        <w:jc w:val="both"/>
      </w:pPr>
    </w:p>
    <w:p w:rsidR="00EB0431" w:rsidRDefault="00EB0431" w:rsidP="005026DB">
      <w:pPr>
        <w:ind w:firstLine="709"/>
        <w:jc w:val="center"/>
        <w:rPr>
          <w:b/>
          <w:color w:val="000000"/>
        </w:rPr>
      </w:pPr>
      <w:r w:rsidRPr="00907576">
        <w:rPr>
          <w:b/>
          <w:color w:val="000000"/>
        </w:rPr>
        <w:t xml:space="preserve">Оценка элементов новизны научных (технологических) решений, </w:t>
      </w:r>
    </w:p>
    <w:p w:rsidR="00EB0431" w:rsidRDefault="00EB0431" w:rsidP="00D9485E">
      <w:pPr>
        <w:spacing w:after="120"/>
        <w:ind w:firstLine="709"/>
        <w:jc w:val="center"/>
        <w:rPr>
          <w:b/>
          <w:color w:val="000000"/>
        </w:rPr>
      </w:pPr>
      <w:r w:rsidRPr="00907576">
        <w:rPr>
          <w:b/>
          <w:color w:val="000000"/>
        </w:rPr>
        <w:t>применявшихся методик и решений.</w:t>
      </w:r>
    </w:p>
    <w:p w:rsidR="00EB0431" w:rsidRPr="00D9485E" w:rsidRDefault="00EB0431" w:rsidP="00D9485E">
      <w:pPr>
        <w:ind w:left="360" w:firstLine="348"/>
        <w:jc w:val="both"/>
      </w:pPr>
      <w:r w:rsidRPr="00D9485E">
        <w:t>Полученные результаты соответствуют мировому уровню исследований и разработок в обла</w:t>
      </w:r>
      <w:r w:rsidRPr="00D9485E">
        <w:t>с</w:t>
      </w:r>
      <w:r w:rsidRPr="00D9485E">
        <w:t xml:space="preserve">ти биомаркеров диагностичекого сопровождения таргетной терапии опухолей. На </w:t>
      </w:r>
      <w:r>
        <w:t>3-м</w:t>
      </w:r>
      <w:r w:rsidRPr="00D9485E">
        <w:t xml:space="preserve"> этапе </w:t>
      </w:r>
      <w:r>
        <w:t>р</w:t>
      </w:r>
      <w:r>
        <w:t>а</w:t>
      </w:r>
      <w:r>
        <w:t xml:space="preserve">бот, </w:t>
      </w:r>
      <w:r w:rsidRPr="00D9485E">
        <w:t>в результате таргетного секвенирования ДНК,</w:t>
      </w:r>
      <w:r>
        <w:t xml:space="preserve"> </w:t>
      </w:r>
      <w:r w:rsidRPr="00D9485E">
        <w:t>выделенной из биоптатов и плазмы крови больных раком легкого, была продемонстрирована высокая чувствительность и</w:t>
      </w:r>
      <w:r>
        <w:t xml:space="preserve"> </w:t>
      </w:r>
      <w:r w:rsidRPr="00D9485E">
        <w:t>специфичность теста для детекции чувствительности к терапии ингибиторами TKI.</w:t>
      </w:r>
    </w:p>
    <w:p w:rsidR="00EB0431" w:rsidRPr="00D9485E" w:rsidRDefault="00EB0431" w:rsidP="00D9485E">
      <w:pPr>
        <w:ind w:left="360" w:firstLine="348"/>
        <w:jc w:val="both"/>
      </w:pPr>
      <w:r w:rsidRPr="00D9485E">
        <w:t>При разработке дизайна биомаркерной панели были реализованы уникальные технические решения, позволяющие учесть</w:t>
      </w:r>
      <w:r>
        <w:t xml:space="preserve"> </w:t>
      </w:r>
      <w:r w:rsidRPr="00D9485E">
        <w:t>биологические особенности циркулирующей ДНК, что позвол</w:t>
      </w:r>
      <w:r>
        <w:t>и</w:t>
      </w:r>
      <w:r w:rsidRPr="00D9485E">
        <w:t>т значительно повысить чувствительность и селективность</w:t>
      </w:r>
      <w:r>
        <w:t xml:space="preserve"> </w:t>
      </w:r>
      <w:r w:rsidRPr="00D9485E">
        <w:t>детекции биомаркеров. Как известно из анализа информационных источников</w:t>
      </w:r>
      <w:r>
        <w:t>,</w:t>
      </w:r>
      <w:r w:rsidRPr="00D9485E">
        <w:t xml:space="preserve"> в проекте был впервые использован алгоритм</w:t>
      </w:r>
      <w:r>
        <w:t xml:space="preserve"> </w:t>
      </w:r>
      <w:r w:rsidRPr="00D9485E">
        <w:t>анализа па</w:t>
      </w:r>
      <w:r w:rsidRPr="00D9485E">
        <w:t>т</w:t>
      </w:r>
      <w:r w:rsidRPr="00D9485E">
        <w:t>тернов фрагментации циркулирующей ДНК.</w:t>
      </w:r>
    </w:p>
    <w:p w:rsidR="00EB0431" w:rsidRPr="00D9485E" w:rsidRDefault="00EB0431" w:rsidP="00D9485E">
      <w:pPr>
        <w:ind w:left="360" w:firstLine="348"/>
        <w:jc w:val="both"/>
      </w:pPr>
      <w:r w:rsidRPr="00D9485E">
        <w:t>Разработан уникальный состав биомаркерных генов и реконструирован релевантный фра</w:t>
      </w:r>
      <w:r w:rsidRPr="00D9485E">
        <w:t>г</w:t>
      </w:r>
      <w:r w:rsidRPr="00D9485E">
        <w:t>мент сигнального каскада, который</w:t>
      </w:r>
      <w:r>
        <w:t xml:space="preserve"> </w:t>
      </w:r>
      <w:r w:rsidRPr="00D9485E">
        <w:t>ранее не был описан для расширенного профилирования оп</w:t>
      </w:r>
      <w:r w:rsidRPr="00D9485E">
        <w:t>у</w:t>
      </w:r>
      <w:r w:rsidRPr="00D9485E">
        <w:t>холей и определения чувствительности опухоли к таргетной</w:t>
      </w:r>
      <w:r>
        <w:t xml:space="preserve"> </w:t>
      </w:r>
      <w:r w:rsidRPr="00D9485E">
        <w:t>терапии.</w:t>
      </w:r>
    </w:p>
    <w:p w:rsidR="00EB0431" w:rsidRPr="00D9485E" w:rsidRDefault="00EB0431" w:rsidP="00D9485E">
      <w:pPr>
        <w:ind w:left="360" w:firstLine="348"/>
        <w:jc w:val="both"/>
      </w:pPr>
      <w:r w:rsidRPr="00D9485E">
        <w:t>Разработанный метод детекции мутаций, связанных с чувствительностью к терапии ингиб</w:t>
      </w:r>
      <w:r w:rsidRPr="00D9485E">
        <w:t>и</w:t>
      </w:r>
      <w:r w:rsidRPr="00D9485E">
        <w:t>торами TKI, по техническим</w:t>
      </w:r>
      <w:r>
        <w:t xml:space="preserve"> </w:t>
      </w:r>
      <w:r w:rsidRPr="00D9485E">
        <w:t>характеристикам не уступает коммерчески доступным аналогам (например, TruSeq Amplicon - Cancer Panel (Illumina), AmpliSeq</w:t>
      </w:r>
      <w:r>
        <w:t xml:space="preserve">, </w:t>
      </w:r>
      <w:r w:rsidRPr="00D9485E">
        <w:t>Cancer Hotspot Panel (Thermo). Более того, разработанный метод позволяет детектировать более широкий спектр мутаций,</w:t>
      </w:r>
      <w:r>
        <w:t xml:space="preserve"> </w:t>
      </w:r>
      <w:r w:rsidRPr="00D9485E">
        <w:t>св</w:t>
      </w:r>
      <w:r w:rsidRPr="00D9485E">
        <w:t>я</w:t>
      </w:r>
      <w:r w:rsidRPr="00D9485E">
        <w:t>занных с чувствительностью к терапии ингибиторами TKI.</w:t>
      </w:r>
    </w:p>
    <w:p w:rsidR="00EB0431" w:rsidRDefault="00EB0431" w:rsidP="00907576">
      <w:pPr>
        <w:ind w:firstLine="709"/>
        <w:jc w:val="center"/>
        <w:rPr>
          <w:b/>
          <w:color w:val="000000"/>
        </w:rPr>
      </w:pPr>
    </w:p>
    <w:p w:rsidR="00EB0431" w:rsidRPr="00907576" w:rsidRDefault="00EB0431" w:rsidP="00907576">
      <w:pPr>
        <w:spacing w:after="120"/>
        <w:ind w:firstLine="709"/>
        <w:jc w:val="center"/>
        <w:rPr>
          <w:b/>
          <w:color w:val="000000"/>
        </w:rPr>
      </w:pPr>
      <w:r w:rsidRPr="00907576">
        <w:rPr>
          <w:b/>
          <w:color w:val="000000"/>
        </w:rPr>
        <w:t>Информация о полученных на отчетном этапе охраноспособны</w:t>
      </w:r>
      <w:r>
        <w:rPr>
          <w:b/>
          <w:color w:val="000000"/>
        </w:rPr>
        <w:t>х</w:t>
      </w:r>
      <w:r w:rsidRPr="00907576">
        <w:rPr>
          <w:b/>
          <w:color w:val="000000"/>
        </w:rPr>
        <w:t xml:space="preserve"> РИД</w:t>
      </w:r>
      <w:r>
        <w:rPr>
          <w:b/>
          <w:color w:val="000000"/>
        </w:rPr>
        <w:t>:</w:t>
      </w:r>
    </w:p>
    <w:p w:rsidR="00EB0431" w:rsidRDefault="00EB0431" w:rsidP="00277B0F">
      <w:pPr>
        <w:spacing w:after="120"/>
        <w:ind w:left="357" w:firstLine="346"/>
        <w:jc w:val="both"/>
      </w:pPr>
      <w:r w:rsidRPr="00277B0F">
        <w:t>В ходе выполнения 3</w:t>
      </w:r>
      <w:r>
        <w:t>-го</w:t>
      </w:r>
      <w:r w:rsidRPr="00277B0F">
        <w:t xml:space="preserve"> Этапа проекта получены 2 </w:t>
      </w:r>
      <w:r>
        <w:t>Результата интеллектуальной деятельн</w:t>
      </w:r>
      <w:r>
        <w:t>о</w:t>
      </w:r>
      <w:r>
        <w:t>сти:</w:t>
      </w:r>
    </w:p>
    <w:p w:rsidR="00EB0431" w:rsidRPr="00277B0F" w:rsidRDefault="00EB0431" w:rsidP="00277B0F">
      <w:pPr>
        <w:numPr>
          <w:ilvl w:val="0"/>
          <w:numId w:val="13"/>
        </w:numPr>
        <w:jc w:val="both"/>
      </w:pPr>
      <w:r w:rsidRPr="00277B0F">
        <w:t xml:space="preserve">"База данных учета биологических образцов и описания клинико-патологических характеристик пациентов с заболеваниями легкого (БД-РЛ)", </w:t>
      </w:r>
      <w:r>
        <w:t xml:space="preserve">Свидетельство о гос. регистрации БД </w:t>
      </w:r>
      <w:r>
        <w:br/>
      </w:r>
      <w:r w:rsidRPr="00277B0F">
        <w:t xml:space="preserve">№ 2015620538 от 25 марта </w:t>
      </w:r>
      <w:smartTag w:uri="urn:schemas-microsoft-com:office:smarttags" w:element="metricconverter">
        <w:smartTagPr>
          <w:attr w:name="ProductID" w:val="2015 г"/>
        </w:smartTagPr>
        <w:r w:rsidRPr="00277B0F">
          <w:t>2015 г</w:t>
        </w:r>
      </w:smartTag>
      <w:r>
        <w:t>. (РФ)</w:t>
      </w:r>
    </w:p>
    <w:p w:rsidR="00EB0431" w:rsidRPr="00277B0F" w:rsidRDefault="00EB0431" w:rsidP="00277B0F">
      <w:pPr>
        <w:numPr>
          <w:ilvl w:val="0"/>
          <w:numId w:val="13"/>
        </w:numPr>
        <w:jc w:val="both"/>
      </w:pPr>
      <w:r>
        <w:t>"</w:t>
      </w:r>
      <w:r w:rsidRPr="00277B0F">
        <w:t>Способ выделения циркулирующих ДНК из плазмы и сыворотки</w:t>
      </w:r>
      <w:r>
        <w:t xml:space="preserve"> </w:t>
      </w:r>
      <w:r w:rsidRPr="00277B0F">
        <w:t>крови"</w:t>
      </w:r>
      <w:r>
        <w:t xml:space="preserve">. Заявка на </w:t>
      </w:r>
      <w:r w:rsidRPr="00277B0F">
        <w:t xml:space="preserve">Изобретение № 2015152059 от 4 декабря </w:t>
      </w:r>
      <w:smartTag w:uri="urn:schemas-microsoft-com:office:smarttags" w:element="metricconverter">
        <w:smartTagPr>
          <w:attr w:name="ProductID" w:val="2015 г"/>
        </w:smartTagPr>
        <w:r w:rsidRPr="00277B0F">
          <w:t>2015 г</w:t>
        </w:r>
      </w:smartTag>
      <w:r w:rsidRPr="00277B0F">
        <w:t>. "</w:t>
      </w:r>
      <w:r>
        <w:t xml:space="preserve"> (</w:t>
      </w:r>
      <w:r w:rsidRPr="00277B0F">
        <w:t>РФ</w:t>
      </w:r>
      <w:r>
        <w:t>)</w:t>
      </w:r>
      <w:r w:rsidRPr="00277B0F">
        <w:t>.</w:t>
      </w:r>
    </w:p>
    <w:p w:rsidR="00EB0431" w:rsidRDefault="00EB0431" w:rsidP="002C71CA">
      <w:pPr>
        <w:ind w:firstLine="709"/>
        <w:jc w:val="both"/>
        <w:rPr>
          <w:color w:val="000000"/>
        </w:rPr>
      </w:pPr>
    </w:p>
    <w:p w:rsidR="00EB0431" w:rsidRPr="00907576" w:rsidRDefault="00EB0431" w:rsidP="002C71CA">
      <w:pPr>
        <w:ind w:firstLine="709"/>
        <w:jc w:val="both"/>
        <w:rPr>
          <w:b/>
          <w:color w:val="000000"/>
        </w:rPr>
      </w:pPr>
      <w:r w:rsidRPr="00907576">
        <w:rPr>
          <w:b/>
          <w:color w:val="000000"/>
        </w:rPr>
        <w:t>Полученные результаты полностью соответствуют требованиям Технического задания.</w:t>
      </w:r>
    </w:p>
    <w:p w:rsidR="00EB0431" w:rsidRPr="00907576" w:rsidRDefault="00EB0431" w:rsidP="002C71CA">
      <w:pPr>
        <w:ind w:firstLine="709"/>
        <w:jc w:val="both"/>
        <w:rPr>
          <w:b/>
          <w:color w:val="000000"/>
        </w:rPr>
      </w:pPr>
    </w:p>
    <w:sectPr w:rsidR="00EB0431" w:rsidRPr="00907576" w:rsidSect="0076404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31" w:rsidRDefault="00EB0431">
      <w:r>
        <w:separator/>
      </w:r>
    </w:p>
  </w:endnote>
  <w:endnote w:type="continuationSeparator" w:id="0">
    <w:p w:rsidR="00EB0431" w:rsidRDefault="00EB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31" w:rsidRDefault="00EB0431" w:rsidP="00B021E6">
    <w:pPr>
      <w:pStyle w:val="Footer"/>
      <w:rPr>
        <w:sz w:val="16"/>
        <w:szCs w:val="16"/>
      </w:rPr>
    </w:pPr>
  </w:p>
  <w:p w:rsidR="00EB0431" w:rsidRPr="00B021E6" w:rsidRDefault="00EB0431" w:rsidP="004F61C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31" w:rsidRDefault="00EB0431">
      <w:r>
        <w:separator/>
      </w:r>
    </w:p>
  </w:footnote>
  <w:footnote w:type="continuationSeparator" w:id="0">
    <w:p w:rsidR="00EB0431" w:rsidRDefault="00EB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31" w:rsidRDefault="00EB043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B0431" w:rsidRDefault="00EB0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93B74"/>
    <w:multiLevelType w:val="hybridMultilevel"/>
    <w:tmpl w:val="47669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C67977"/>
    <w:multiLevelType w:val="hybridMultilevel"/>
    <w:tmpl w:val="379A98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18A"/>
    <w:rsid w:val="00000FF7"/>
    <w:rsid w:val="00001356"/>
    <w:rsid w:val="000049E7"/>
    <w:rsid w:val="00005D1B"/>
    <w:rsid w:val="00006BFF"/>
    <w:rsid w:val="000131FC"/>
    <w:rsid w:val="00030C50"/>
    <w:rsid w:val="0003718B"/>
    <w:rsid w:val="000455D8"/>
    <w:rsid w:val="00047435"/>
    <w:rsid w:val="00057A9D"/>
    <w:rsid w:val="00063683"/>
    <w:rsid w:val="000665DE"/>
    <w:rsid w:val="00066D58"/>
    <w:rsid w:val="00070D97"/>
    <w:rsid w:val="00072B62"/>
    <w:rsid w:val="00080C81"/>
    <w:rsid w:val="00087803"/>
    <w:rsid w:val="00096374"/>
    <w:rsid w:val="00097ECF"/>
    <w:rsid w:val="000A3E02"/>
    <w:rsid w:val="000A4D10"/>
    <w:rsid w:val="000B0686"/>
    <w:rsid w:val="000B351E"/>
    <w:rsid w:val="000C1306"/>
    <w:rsid w:val="000C50AB"/>
    <w:rsid w:val="000C6040"/>
    <w:rsid w:val="000D1AB4"/>
    <w:rsid w:val="000D1B4E"/>
    <w:rsid w:val="000D4E71"/>
    <w:rsid w:val="000D7B84"/>
    <w:rsid w:val="000E07EB"/>
    <w:rsid w:val="000E4063"/>
    <w:rsid w:val="000F63D9"/>
    <w:rsid w:val="000F78CC"/>
    <w:rsid w:val="00101231"/>
    <w:rsid w:val="001013BE"/>
    <w:rsid w:val="00103E0C"/>
    <w:rsid w:val="00105E7D"/>
    <w:rsid w:val="00116656"/>
    <w:rsid w:val="0013779D"/>
    <w:rsid w:val="001518DB"/>
    <w:rsid w:val="001539D1"/>
    <w:rsid w:val="001557E2"/>
    <w:rsid w:val="001560A0"/>
    <w:rsid w:val="00157892"/>
    <w:rsid w:val="001603B7"/>
    <w:rsid w:val="0016219B"/>
    <w:rsid w:val="001739DE"/>
    <w:rsid w:val="0017466C"/>
    <w:rsid w:val="00181495"/>
    <w:rsid w:val="001847AC"/>
    <w:rsid w:val="00192F06"/>
    <w:rsid w:val="001A0916"/>
    <w:rsid w:val="001A2726"/>
    <w:rsid w:val="001A2978"/>
    <w:rsid w:val="001A2D90"/>
    <w:rsid w:val="001B55D4"/>
    <w:rsid w:val="001C118A"/>
    <w:rsid w:val="001C25E9"/>
    <w:rsid w:val="001D0C1D"/>
    <w:rsid w:val="001D7A63"/>
    <w:rsid w:val="001E0FE1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529EB"/>
    <w:rsid w:val="00260026"/>
    <w:rsid w:val="0026712C"/>
    <w:rsid w:val="0027356F"/>
    <w:rsid w:val="00274D1A"/>
    <w:rsid w:val="00277B0F"/>
    <w:rsid w:val="00297D7F"/>
    <w:rsid w:val="002A262D"/>
    <w:rsid w:val="002A38B2"/>
    <w:rsid w:val="002A5A86"/>
    <w:rsid w:val="002A6366"/>
    <w:rsid w:val="002B41EF"/>
    <w:rsid w:val="002C4039"/>
    <w:rsid w:val="002C71CA"/>
    <w:rsid w:val="002D0A9D"/>
    <w:rsid w:val="002D7C12"/>
    <w:rsid w:val="002E203C"/>
    <w:rsid w:val="002F262D"/>
    <w:rsid w:val="00312EC9"/>
    <w:rsid w:val="003137EA"/>
    <w:rsid w:val="0032402A"/>
    <w:rsid w:val="003312CC"/>
    <w:rsid w:val="0033356C"/>
    <w:rsid w:val="00336D20"/>
    <w:rsid w:val="003422EB"/>
    <w:rsid w:val="00350E74"/>
    <w:rsid w:val="0035685B"/>
    <w:rsid w:val="00357174"/>
    <w:rsid w:val="00364AEF"/>
    <w:rsid w:val="00380910"/>
    <w:rsid w:val="003813EA"/>
    <w:rsid w:val="00382E0C"/>
    <w:rsid w:val="003937F5"/>
    <w:rsid w:val="003B1125"/>
    <w:rsid w:val="003B4824"/>
    <w:rsid w:val="003C6C39"/>
    <w:rsid w:val="003D41A6"/>
    <w:rsid w:val="003E100E"/>
    <w:rsid w:val="003F2B17"/>
    <w:rsid w:val="004105EB"/>
    <w:rsid w:val="00414E12"/>
    <w:rsid w:val="00417DB2"/>
    <w:rsid w:val="00424243"/>
    <w:rsid w:val="00427D87"/>
    <w:rsid w:val="0044226E"/>
    <w:rsid w:val="0044742F"/>
    <w:rsid w:val="004603B2"/>
    <w:rsid w:val="0047196C"/>
    <w:rsid w:val="0047267A"/>
    <w:rsid w:val="004812FE"/>
    <w:rsid w:val="00482CFE"/>
    <w:rsid w:val="004B1F8F"/>
    <w:rsid w:val="004B3E9E"/>
    <w:rsid w:val="004B6E14"/>
    <w:rsid w:val="004C7D29"/>
    <w:rsid w:val="004D2461"/>
    <w:rsid w:val="004D3671"/>
    <w:rsid w:val="004E3246"/>
    <w:rsid w:val="004E3840"/>
    <w:rsid w:val="004E4CE2"/>
    <w:rsid w:val="004F61C0"/>
    <w:rsid w:val="004F6FDF"/>
    <w:rsid w:val="005026DB"/>
    <w:rsid w:val="00502AC3"/>
    <w:rsid w:val="005111B5"/>
    <w:rsid w:val="00511CA7"/>
    <w:rsid w:val="00514FB0"/>
    <w:rsid w:val="00521638"/>
    <w:rsid w:val="0054575A"/>
    <w:rsid w:val="0054611A"/>
    <w:rsid w:val="00566866"/>
    <w:rsid w:val="0057244D"/>
    <w:rsid w:val="00577A3E"/>
    <w:rsid w:val="005816B8"/>
    <w:rsid w:val="00590F2F"/>
    <w:rsid w:val="005924AD"/>
    <w:rsid w:val="00594FB8"/>
    <w:rsid w:val="00596253"/>
    <w:rsid w:val="005A446A"/>
    <w:rsid w:val="005B3065"/>
    <w:rsid w:val="005B4801"/>
    <w:rsid w:val="005B5392"/>
    <w:rsid w:val="005C0FDC"/>
    <w:rsid w:val="005C1D44"/>
    <w:rsid w:val="005C2D1B"/>
    <w:rsid w:val="005C68DA"/>
    <w:rsid w:val="005E3535"/>
    <w:rsid w:val="005E4FBA"/>
    <w:rsid w:val="005E6B57"/>
    <w:rsid w:val="005F4374"/>
    <w:rsid w:val="006049FE"/>
    <w:rsid w:val="0060763F"/>
    <w:rsid w:val="00610BD4"/>
    <w:rsid w:val="0062318A"/>
    <w:rsid w:val="006246AE"/>
    <w:rsid w:val="006262FE"/>
    <w:rsid w:val="00634D4C"/>
    <w:rsid w:val="006370BD"/>
    <w:rsid w:val="00637CF2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4347"/>
    <w:rsid w:val="006F538A"/>
    <w:rsid w:val="00704752"/>
    <w:rsid w:val="0071076E"/>
    <w:rsid w:val="00764041"/>
    <w:rsid w:val="007654F9"/>
    <w:rsid w:val="00770401"/>
    <w:rsid w:val="0077124B"/>
    <w:rsid w:val="00777AF8"/>
    <w:rsid w:val="0078609D"/>
    <w:rsid w:val="007B7B0E"/>
    <w:rsid w:val="007D3D6F"/>
    <w:rsid w:val="0081120F"/>
    <w:rsid w:val="00817A2E"/>
    <w:rsid w:val="00822CCF"/>
    <w:rsid w:val="00824C25"/>
    <w:rsid w:val="00824E93"/>
    <w:rsid w:val="0083198F"/>
    <w:rsid w:val="00832697"/>
    <w:rsid w:val="0084017A"/>
    <w:rsid w:val="00840F06"/>
    <w:rsid w:val="00856F42"/>
    <w:rsid w:val="008730FB"/>
    <w:rsid w:val="00875F2A"/>
    <w:rsid w:val="008879A3"/>
    <w:rsid w:val="0089786E"/>
    <w:rsid w:val="008A31D6"/>
    <w:rsid w:val="008A6165"/>
    <w:rsid w:val="008B10EB"/>
    <w:rsid w:val="008B606D"/>
    <w:rsid w:val="008C5507"/>
    <w:rsid w:val="008D10B5"/>
    <w:rsid w:val="008E6B02"/>
    <w:rsid w:val="008E712B"/>
    <w:rsid w:val="008F365A"/>
    <w:rsid w:val="008F7691"/>
    <w:rsid w:val="00902440"/>
    <w:rsid w:val="009041E9"/>
    <w:rsid w:val="00905928"/>
    <w:rsid w:val="00906A16"/>
    <w:rsid w:val="00907576"/>
    <w:rsid w:val="00907A15"/>
    <w:rsid w:val="00925220"/>
    <w:rsid w:val="00927950"/>
    <w:rsid w:val="00933952"/>
    <w:rsid w:val="00935AA7"/>
    <w:rsid w:val="00936F4A"/>
    <w:rsid w:val="009466E6"/>
    <w:rsid w:val="0095639F"/>
    <w:rsid w:val="00964DAB"/>
    <w:rsid w:val="00980DC9"/>
    <w:rsid w:val="00991DA5"/>
    <w:rsid w:val="009A23DB"/>
    <w:rsid w:val="009C0544"/>
    <w:rsid w:val="009C1695"/>
    <w:rsid w:val="009C5DF4"/>
    <w:rsid w:val="009C73AB"/>
    <w:rsid w:val="009D019C"/>
    <w:rsid w:val="009D7EB1"/>
    <w:rsid w:val="009E3A9B"/>
    <w:rsid w:val="009F1025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6A1C"/>
    <w:rsid w:val="00A17CF5"/>
    <w:rsid w:val="00A26662"/>
    <w:rsid w:val="00A30EAD"/>
    <w:rsid w:val="00A31D55"/>
    <w:rsid w:val="00A340BA"/>
    <w:rsid w:val="00A35688"/>
    <w:rsid w:val="00A35C99"/>
    <w:rsid w:val="00A372A5"/>
    <w:rsid w:val="00A513A3"/>
    <w:rsid w:val="00A52141"/>
    <w:rsid w:val="00A52B4D"/>
    <w:rsid w:val="00A53316"/>
    <w:rsid w:val="00A61395"/>
    <w:rsid w:val="00A70E54"/>
    <w:rsid w:val="00A75FFB"/>
    <w:rsid w:val="00A81044"/>
    <w:rsid w:val="00A820C7"/>
    <w:rsid w:val="00A84311"/>
    <w:rsid w:val="00A928DB"/>
    <w:rsid w:val="00A93B8A"/>
    <w:rsid w:val="00AA1499"/>
    <w:rsid w:val="00AA1DAB"/>
    <w:rsid w:val="00AA3DAE"/>
    <w:rsid w:val="00AB1784"/>
    <w:rsid w:val="00AB2CF7"/>
    <w:rsid w:val="00AB2D9D"/>
    <w:rsid w:val="00AB3D51"/>
    <w:rsid w:val="00AB7EA3"/>
    <w:rsid w:val="00AD2D4C"/>
    <w:rsid w:val="00AD6CAA"/>
    <w:rsid w:val="00AE0D44"/>
    <w:rsid w:val="00AE661D"/>
    <w:rsid w:val="00AF16D1"/>
    <w:rsid w:val="00AF2A2F"/>
    <w:rsid w:val="00AF44D0"/>
    <w:rsid w:val="00AF5BF5"/>
    <w:rsid w:val="00B01584"/>
    <w:rsid w:val="00B01B91"/>
    <w:rsid w:val="00B021E6"/>
    <w:rsid w:val="00B03090"/>
    <w:rsid w:val="00B05B6A"/>
    <w:rsid w:val="00B1644D"/>
    <w:rsid w:val="00B224FC"/>
    <w:rsid w:val="00B23E86"/>
    <w:rsid w:val="00B259C5"/>
    <w:rsid w:val="00B26653"/>
    <w:rsid w:val="00B324E1"/>
    <w:rsid w:val="00B3436E"/>
    <w:rsid w:val="00B42D11"/>
    <w:rsid w:val="00B54D35"/>
    <w:rsid w:val="00B603D4"/>
    <w:rsid w:val="00B624C1"/>
    <w:rsid w:val="00B63D3B"/>
    <w:rsid w:val="00B71EF3"/>
    <w:rsid w:val="00B7330F"/>
    <w:rsid w:val="00B90F3A"/>
    <w:rsid w:val="00B94981"/>
    <w:rsid w:val="00BA019F"/>
    <w:rsid w:val="00BC0508"/>
    <w:rsid w:val="00BC473E"/>
    <w:rsid w:val="00BC70AE"/>
    <w:rsid w:val="00BD0F05"/>
    <w:rsid w:val="00BD4FBC"/>
    <w:rsid w:val="00BF327A"/>
    <w:rsid w:val="00C106C2"/>
    <w:rsid w:val="00C1146F"/>
    <w:rsid w:val="00C15B75"/>
    <w:rsid w:val="00C2537C"/>
    <w:rsid w:val="00C25C0C"/>
    <w:rsid w:val="00C30E60"/>
    <w:rsid w:val="00C3170D"/>
    <w:rsid w:val="00C47852"/>
    <w:rsid w:val="00C5318C"/>
    <w:rsid w:val="00C61FD0"/>
    <w:rsid w:val="00C63FD9"/>
    <w:rsid w:val="00C64ECF"/>
    <w:rsid w:val="00C73B1D"/>
    <w:rsid w:val="00C74718"/>
    <w:rsid w:val="00C80AA5"/>
    <w:rsid w:val="00C845FB"/>
    <w:rsid w:val="00C84EC3"/>
    <w:rsid w:val="00C865A5"/>
    <w:rsid w:val="00C874CB"/>
    <w:rsid w:val="00C9221F"/>
    <w:rsid w:val="00C9769F"/>
    <w:rsid w:val="00CA2B16"/>
    <w:rsid w:val="00CA7DAB"/>
    <w:rsid w:val="00CB1D0B"/>
    <w:rsid w:val="00CB3911"/>
    <w:rsid w:val="00CD0A67"/>
    <w:rsid w:val="00D0154A"/>
    <w:rsid w:val="00D05705"/>
    <w:rsid w:val="00D151D2"/>
    <w:rsid w:val="00D2350E"/>
    <w:rsid w:val="00D30B17"/>
    <w:rsid w:val="00D33A60"/>
    <w:rsid w:val="00D4460E"/>
    <w:rsid w:val="00D505DF"/>
    <w:rsid w:val="00D54491"/>
    <w:rsid w:val="00D54572"/>
    <w:rsid w:val="00D545D0"/>
    <w:rsid w:val="00D610E2"/>
    <w:rsid w:val="00D63888"/>
    <w:rsid w:val="00D67C3B"/>
    <w:rsid w:val="00D9485E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47D0"/>
    <w:rsid w:val="00DD7A85"/>
    <w:rsid w:val="00DF0D85"/>
    <w:rsid w:val="00E11408"/>
    <w:rsid w:val="00E33511"/>
    <w:rsid w:val="00E421EB"/>
    <w:rsid w:val="00E46C63"/>
    <w:rsid w:val="00E54466"/>
    <w:rsid w:val="00E5522C"/>
    <w:rsid w:val="00E60CF4"/>
    <w:rsid w:val="00E622C4"/>
    <w:rsid w:val="00E7597F"/>
    <w:rsid w:val="00E75CB2"/>
    <w:rsid w:val="00E77C8A"/>
    <w:rsid w:val="00E81530"/>
    <w:rsid w:val="00E81FC2"/>
    <w:rsid w:val="00E956A8"/>
    <w:rsid w:val="00EB0431"/>
    <w:rsid w:val="00EC770B"/>
    <w:rsid w:val="00ED0495"/>
    <w:rsid w:val="00ED1900"/>
    <w:rsid w:val="00ED5090"/>
    <w:rsid w:val="00EE1B8E"/>
    <w:rsid w:val="00EE4B3F"/>
    <w:rsid w:val="00EE51D9"/>
    <w:rsid w:val="00EE71F6"/>
    <w:rsid w:val="00F0228E"/>
    <w:rsid w:val="00F05851"/>
    <w:rsid w:val="00F1028B"/>
    <w:rsid w:val="00F11DA1"/>
    <w:rsid w:val="00F1208C"/>
    <w:rsid w:val="00F15006"/>
    <w:rsid w:val="00F153B0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02AC"/>
    <w:rsid w:val="00F53FFB"/>
    <w:rsid w:val="00F55DDC"/>
    <w:rsid w:val="00F57D82"/>
    <w:rsid w:val="00F64223"/>
    <w:rsid w:val="00F71B71"/>
    <w:rsid w:val="00F73B9E"/>
    <w:rsid w:val="00F82AFC"/>
    <w:rsid w:val="00F8456C"/>
    <w:rsid w:val="00F92ED1"/>
    <w:rsid w:val="00F970C8"/>
    <w:rsid w:val="00FA059B"/>
    <w:rsid w:val="00FA3C5C"/>
    <w:rsid w:val="00FB0996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007"/>
    <w:rPr>
      <w:rFonts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1A29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A1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A29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851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840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0F0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40F06"/>
    <w:rPr>
      <w:rFonts w:cs="Times New Roman"/>
      <w:vertAlign w:val="superscript"/>
    </w:rPr>
  </w:style>
  <w:style w:type="paragraph" w:customStyle="1" w:styleId="a">
    <w:name w:val="Знак Знак Знак Знак Знак Знак Знак"/>
    <w:basedOn w:val="Normal"/>
    <w:uiPriority w:val="99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704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150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AC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5C68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C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68D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C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C68DA"/>
    <w:rPr>
      <w:b/>
    </w:rPr>
  </w:style>
  <w:style w:type="character" w:styleId="Hyperlink">
    <w:name w:val="Hyperlink"/>
    <w:basedOn w:val="DefaultParagraphFont"/>
    <w:uiPriority w:val="99"/>
    <w:rsid w:val="00B0158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F43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4FBC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semiHidden/>
    <w:rsid w:val="007D3D6F"/>
    <w:rPr>
      <w:color w:val="FF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3D6F"/>
    <w:rPr>
      <w:rFonts w:eastAsia="Times New Roman" w:cs="Times New Roman"/>
      <w:color w:val="FF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813</Words>
  <Characters>4637</Characters>
  <Application>Microsoft Office Outlook</Application>
  <DocSecurity>0</DocSecurity>
  <Lines>0</Lines>
  <Paragraphs>0</Paragraphs>
  <ScaleCrop>false</ScaleCrop>
  <Company>Direction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subject/>
  <dc:creator>gennady</dc:creator>
  <cp:keywords/>
  <dc:description/>
  <cp:lastModifiedBy>Беликова Е.Б.</cp:lastModifiedBy>
  <cp:revision>8</cp:revision>
  <cp:lastPrinted>2014-09-25T10:22:00Z</cp:lastPrinted>
  <dcterms:created xsi:type="dcterms:W3CDTF">2016-03-18T08:01:00Z</dcterms:created>
  <dcterms:modified xsi:type="dcterms:W3CDTF">2016-03-18T09:39:00Z</dcterms:modified>
</cp:coreProperties>
</file>