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D3" w:rsidRPr="00CB66CD" w:rsidRDefault="005370D3" w:rsidP="005370D3">
      <w:pPr>
        <w:keepNext/>
        <w:keepLines/>
        <w:jc w:val="center"/>
        <w:rPr>
          <w:b/>
          <w:sz w:val="23"/>
          <w:szCs w:val="23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295"/>
      </w:tblGrid>
      <w:tr w:rsidR="005370D3" w:rsidRPr="0048267B" w:rsidTr="006D2057">
        <w:tc>
          <w:tcPr>
            <w:tcW w:w="10080" w:type="dxa"/>
            <w:gridSpan w:val="2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ФЕДЕРАЛЬНОЕ ГОСУДАРСТВЕННОЕ БЮДЖЕТНОЕ УЧРЕЖДЕНИЕ НАУКИ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ИНСТИТУТ ХИМИЧЕСКОЙ БИОЛОГИИ И ФУНДАМЕНТАЛЬНОЙ МЕДИЦИНЫ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 xml:space="preserve">СИБИРСКОГО ОТДЕЛЕНИЯ РОССИЙСКОЙ АКАДЕМИИ НАУК </w:t>
            </w:r>
          </w:p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(ИХБФМ СО РАН)</w:t>
            </w:r>
          </w:p>
        </w:tc>
      </w:tr>
      <w:tr w:rsidR="005370D3" w:rsidRPr="0048267B" w:rsidTr="006D2057">
        <w:tc>
          <w:tcPr>
            <w:tcW w:w="10080" w:type="dxa"/>
            <w:gridSpan w:val="2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5370D3" w:rsidRPr="006042C5" w:rsidTr="006D2057">
        <w:tc>
          <w:tcPr>
            <w:tcW w:w="4785" w:type="dxa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widowControl w:val="0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г. Новосибирск</w:t>
            </w:r>
          </w:p>
        </w:tc>
        <w:tc>
          <w:tcPr>
            <w:tcW w:w="5295" w:type="dxa"/>
            <w:shd w:val="clear" w:color="auto" w:fill="auto"/>
          </w:tcPr>
          <w:p w:rsidR="005370D3" w:rsidRPr="006042C5" w:rsidRDefault="005370D3" w:rsidP="007722AB">
            <w:pPr>
              <w:keepNext/>
              <w:keepLines/>
              <w:widowControl w:val="0"/>
              <w:jc w:val="right"/>
              <w:rPr>
                <w:b/>
                <w:sz w:val="23"/>
                <w:szCs w:val="23"/>
              </w:rPr>
            </w:pPr>
            <w:r w:rsidRPr="006042C5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24</w:t>
            </w:r>
            <w:r w:rsidR="00EF3730">
              <w:rPr>
                <w:b/>
                <w:sz w:val="23"/>
                <w:szCs w:val="23"/>
              </w:rPr>
              <w:t xml:space="preserve">» </w:t>
            </w:r>
            <w:r w:rsidR="007722AB">
              <w:rPr>
                <w:b/>
                <w:sz w:val="23"/>
                <w:szCs w:val="23"/>
              </w:rPr>
              <w:t>июля</w:t>
            </w:r>
            <w:r w:rsidR="00236D17" w:rsidRPr="006042C5">
              <w:rPr>
                <w:b/>
                <w:sz w:val="23"/>
                <w:szCs w:val="23"/>
              </w:rPr>
              <w:t xml:space="preserve"> </w:t>
            </w:r>
            <w:r w:rsidRPr="006042C5">
              <w:rPr>
                <w:b/>
                <w:sz w:val="23"/>
                <w:szCs w:val="23"/>
              </w:rPr>
              <w:t>201</w:t>
            </w:r>
            <w:r w:rsidR="00132871" w:rsidRPr="006042C5">
              <w:rPr>
                <w:b/>
                <w:sz w:val="23"/>
                <w:szCs w:val="23"/>
              </w:rPr>
              <w:t>7</w:t>
            </w:r>
            <w:r w:rsidRPr="006042C5">
              <w:rPr>
                <w:b/>
                <w:sz w:val="23"/>
                <w:szCs w:val="23"/>
              </w:rPr>
              <w:t xml:space="preserve"> года </w:t>
            </w:r>
          </w:p>
        </w:tc>
      </w:tr>
    </w:tbl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</w:p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48267B">
        <w:rPr>
          <w:b/>
          <w:sz w:val="23"/>
          <w:szCs w:val="23"/>
        </w:rPr>
        <w:t xml:space="preserve">ДОКУМЕНТАЦИЯ О ЗАКУПКЕ </w:t>
      </w:r>
      <w:r w:rsidR="00E129AB">
        <w:rPr>
          <w:b/>
          <w:sz w:val="23"/>
          <w:szCs w:val="23"/>
        </w:rPr>
        <w:t>7</w:t>
      </w:r>
      <w:r w:rsidR="00673D13">
        <w:rPr>
          <w:b/>
          <w:sz w:val="23"/>
          <w:szCs w:val="23"/>
        </w:rPr>
        <w:t>1</w:t>
      </w:r>
      <w:r w:rsidRPr="0048267B">
        <w:rPr>
          <w:b/>
          <w:sz w:val="23"/>
          <w:szCs w:val="23"/>
        </w:rPr>
        <w:t>/201</w:t>
      </w:r>
      <w:r w:rsidR="00132871" w:rsidRPr="0048267B">
        <w:rPr>
          <w:b/>
          <w:sz w:val="23"/>
          <w:szCs w:val="23"/>
        </w:rPr>
        <w:t>7</w:t>
      </w:r>
    </w:p>
    <w:p w:rsidR="005370D3" w:rsidRPr="0048267B" w:rsidRDefault="005370D3" w:rsidP="005370D3">
      <w:pPr>
        <w:keepNext/>
        <w:keepLines/>
        <w:tabs>
          <w:tab w:val="left" w:pos="4140"/>
        </w:tabs>
        <w:jc w:val="center"/>
        <w:rPr>
          <w:b/>
          <w:sz w:val="23"/>
          <w:szCs w:val="23"/>
        </w:rPr>
      </w:pPr>
      <w:r w:rsidRPr="0048267B">
        <w:rPr>
          <w:b/>
          <w:sz w:val="23"/>
          <w:szCs w:val="23"/>
        </w:rPr>
        <w:t>ИХБФМ СО РАН</w:t>
      </w:r>
    </w:p>
    <w:p w:rsidR="005370D3" w:rsidRPr="0048267B" w:rsidRDefault="005370D3" w:rsidP="005370D3">
      <w:pPr>
        <w:keepNext/>
        <w:keepLines/>
        <w:tabs>
          <w:tab w:val="left" w:pos="4140"/>
        </w:tabs>
        <w:rPr>
          <w:sz w:val="23"/>
          <w:szCs w:val="23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90"/>
        <w:gridCol w:w="6062"/>
      </w:tblGrid>
      <w:tr w:rsidR="005370D3" w:rsidRPr="0048267B" w:rsidTr="006D2057">
        <w:tc>
          <w:tcPr>
            <w:tcW w:w="828" w:type="dxa"/>
            <w:shd w:val="clear" w:color="auto" w:fill="auto"/>
            <w:vAlign w:val="center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proofErr w:type="gramStart"/>
            <w:r w:rsidRPr="0048267B">
              <w:rPr>
                <w:b/>
                <w:sz w:val="23"/>
                <w:szCs w:val="23"/>
                <w:lang w:bidi="ru-RU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</w:tc>
        <w:tc>
          <w:tcPr>
            <w:tcW w:w="6062" w:type="dxa"/>
            <w:shd w:val="clear" w:color="auto" w:fill="auto"/>
          </w:tcPr>
          <w:p w:rsidR="005370D3" w:rsidRPr="0048267B" w:rsidRDefault="005370D3" w:rsidP="006D2057">
            <w:pPr>
              <w:keepNext/>
              <w:keepLines/>
              <w:tabs>
                <w:tab w:val="left" w:pos="4140"/>
              </w:tabs>
              <w:ind w:firstLine="482"/>
              <w:jc w:val="both"/>
              <w:rPr>
                <w:sz w:val="23"/>
                <w:szCs w:val="23"/>
              </w:rPr>
            </w:pPr>
            <w:proofErr w:type="gramStart"/>
            <w:r w:rsidRPr="0048267B">
              <w:rPr>
                <w:sz w:val="23"/>
                <w:szCs w:val="23"/>
              </w:rPr>
              <w:t>Установлены в соответствии с Техн</w:t>
            </w:r>
            <w:r w:rsidR="004973D4" w:rsidRPr="0048267B">
              <w:rPr>
                <w:sz w:val="23"/>
                <w:szCs w:val="23"/>
              </w:rPr>
              <w:t>ическим заданием (Приложение № 1</w:t>
            </w:r>
            <w:r w:rsidRPr="0048267B">
              <w:rPr>
                <w:sz w:val="23"/>
                <w:szCs w:val="23"/>
              </w:rPr>
              <w:t xml:space="preserve"> к настоящей документации)</w:t>
            </w:r>
            <w:proofErr w:type="gramEnd"/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содержанию, форме, оформлению и составу заявки 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Заявка на участие в запросе цен подается Заказчику в письменной форме в запечатанном конверте, не позволяющем просматривать содержание такой заявки до вскрытия конверта в срок, указанный в настоящей документации.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 xml:space="preserve">Заявка подписывается представителем Участника, уполномоченным на подписание таких заявок. 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Заявка участника должна содержать следующие сведения:</w:t>
            </w:r>
          </w:p>
          <w:p w:rsidR="0006127D" w:rsidRPr="0048267B" w:rsidRDefault="0006127D" w:rsidP="00BA7105">
            <w:pPr>
              <w:pStyle w:val="ConsPlusNormal"/>
              <w:keepNext/>
              <w:keepLines/>
              <w:tabs>
                <w:tab w:val="left" w:pos="4140"/>
              </w:tabs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8267B">
              <w:rPr>
                <w:rFonts w:ascii="Times New Roman" w:hAnsi="Times New Roman" w:cs="Times New Roman"/>
                <w:sz w:val="23"/>
                <w:szCs w:val="23"/>
              </w:rPr>
              <w:t>1) согласие участника запроса цен на выполнение работ в соответствии с условиями, изложенными в настоящей документации;</w:t>
            </w:r>
          </w:p>
          <w:p w:rsidR="00BC78C4" w:rsidRPr="0030014F" w:rsidRDefault="0006127D" w:rsidP="00BC78C4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2) </w:t>
            </w:r>
            <w:r w:rsidR="00BC78C4" w:rsidRPr="0048267B">
              <w:rPr>
                <w:sz w:val="23"/>
                <w:szCs w:val="23"/>
              </w:rPr>
              <w:t>конкретные показатели работ, соответствующие значениям, установленным настоящей документацией</w:t>
            </w:r>
            <w:r w:rsidR="00BC78C4">
              <w:rPr>
                <w:sz w:val="23"/>
                <w:szCs w:val="23"/>
              </w:rPr>
              <w:t>, а также к</w:t>
            </w:r>
            <w:r w:rsidR="00BC78C4" w:rsidRPr="0030014F">
              <w:rPr>
                <w:sz w:val="23"/>
                <w:szCs w:val="23"/>
              </w:rPr>
              <w:t>онкретные и действительные характеристики товара</w:t>
            </w:r>
            <w:r w:rsidR="00BC78C4">
              <w:rPr>
                <w:sz w:val="23"/>
                <w:szCs w:val="23"/>
              </w:rPr>
              <w:t>, используемого при выполнении работ</w:t>
            </w:r>
            <w:r w:rsidR="00BC78C4" w:rsidRPr="0030014F">
              <w:rPr>
                <w:sz w:val="23"/>
                <w:szCs w:val="23"/>
              </w:rPr>
              <w:t xml:space="preserve">, соответствующие характеристикам, изложенным </w:t>
            </w:r>
            <w:r w:rsidR="00BC78C4">
              <w:rPr>
                <w:sz w:val="23"/>
                <w:szCs w:val="23"/>
              </w:rPr>
              <w:t>в настоящей Документации и приложениях к ней</w:t>
            </w:r>
            <w:r w:rsidR="00BC78C4" w:rsidRPr="0030014F">
              <w:rPr>
                <w:sz w:val="23"/>
                <w:szCs w:val="23"/>
              </w:rPr>
              <w:t>, с указанием количества поставляемого товара;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3) цену, выполняемых работ, а также из чего складывается такая цена товара;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4) срок выполнения работ;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5) гарантийный срок на выполняемые работы (при наличии);</w:t>
            </w:r>
          </w:p>
          <w:p w:rsidR="0006127D" w:rsidRPr="0048267B" w:rsidRDefault="0006127D" w:rsidP="00BA7105">
            <w:pPr>
              <w:keepNext/>
              <w:keepLines/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6) Фирменное наименование Участника, почтовый и фактический адрес Участника, контактный телефон с указанием контактного лица Участника, ИНН/КПП, банковские реквизиты Участника.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</w:p>
        </w:tc>
        <w:tc>
          <w:tcPr>
            <w:tcW w:w="6062" w:type="dxa"/>
            <w:shd w:val="clear" w:color="auto" w:fill="auto"/>
          </w:tcPr>
          <w:p w:rsidR="00100C99" w:rsidRDefault="0006127D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При описании Участниками закупки </w:t>
            </w:r>
            <w:r w:rsidR="000A29EF" w:rsidRPr="0048267B">
              <w:rPr>
                <w:sz w:val="23"/>
                <w:szCs w:val="23"/>
              </w:rPr>
              <w:t>выполняемых работ</w:t>
            </w:r>
            <w:r w:rsidRPr="0048267B">
              <w:rPr>
                <w:sz w:val="23"/>
                <w:szCs w:val="23"/>
              </w:rPr>
              <w:t xml:space="preserve"> должны быть указаны:</w:t>
            </w:r>
          </w:p>
          <w:p w:rsidR="00932F3E" w:rsidRPr="00F550AE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 w:rsidRPr="00F550AE">
              <w:rPr>
                <w:sz w:val="23"/>
                <w:szCs w:val="23"/>
              </w:rPr>
              <w:t>1.Согласие на выполнение работ на условиях, содержащихся в настоящей Документации и Приложениях к ней;</w:t>
            </w:r>
          </w:p>
          <w:p w:rsidR="00932F3E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2.Объем выполняемых работ;</w:t>
            </w:r>
          </w:p>
          <w:p w:rsidR="00932F3E" w:rsidRPr="0030014F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30014F">
              <w:rPr>
                <w:sz w:val="23"/>
                <w:szCs w:val="23"/>
              </w:rPr>
              <w:t>Конкретные и действительные характеристики товара</w:t>
            </w:r>
            <w:r>
              <w:rPr>
                <w:sz w:val="23"/>
                <w:szCs w:val="23"/>
              </w:rPr>
              <w:t>, используемого при выполнении работ</w:t>
            </w:r>
            <w:r w:rsidRPr="0030014F">
              <w:rPr>
                <w:sz w:val="23"/>
                <w:szCs w:val="23"/>
              </w:rPr>
              <w:t xml:space="preserve">, соответствующие характеристикам, изложенным </w:t>
            </w:r>
            <w:r>
              <w:rPr>
                <w:sz w:val="23"/>
                <w:szCs w:val="23"/>
              </w:rPr>
              <w:t>в настоящей Документации и приложениях к ней</w:t>
            </w:r>
            <w:r w:rsidRPr="0030014F">
              <w:rPr>
                <w:sz w:val="23"/>
                <w:szCs w:val="23"/>
              </w:rPr>
              <w:t>, с указанием количества поставляемого товара;</w:t>
            </w:r>
          </w:p>
          <w:p w:rsidR="00932F3E" w:rsidRPr="0048267B" w:rsidRDefault="00932F3E" w:rsidP="00932F3E">
            <w:pPr>
              <w:keepNext/>
              <w:keepLines/>
              <w:tabs>
                <w:tab w:val="left" w:pos="4140"/>
              </w:tabs>
              <w:ind w:firstLine="52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30014F">
              <w:rPr>
                <w:sz w:val="23"/>
                <w:szCs w:val="23"/>
              </w:rPr>
              <w:t xml:space="preserve">. Гарантийный срок на </w:t>
            </w:r>
            <w:r>
              <w:rPr>
                <w:sz w:val="23"/>
                <w:szCs w:val="23"/>
              </w:rPr>
              <w:t>выполняемые работы</w:t>
            </w:r>
            <w:r w:rsidRPr="0030014F">
              <w:rPr>
                <w:sz w:val="23"/>
                <w:szCs w:val="23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4.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Место, условия и сроки (периоды) поставки товара, выполнения работ, оказания услуг: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545642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Место выполнения работ </w:t>
            </w:r>
            <w:r w:rsidR="0006127D" w:rsidRPr="0048267B">
              <w:rPr>
                <w:b/>
                <w:sz w:val="23"/>
                <w:szCs w:val="23"/>
              </w:rPr>
              <w:t>осуществляется по адресу:</w:t>
            </w:r>
            <w:r w:rsidR="0006127D" w:rsidRPr="0048267B">
              <w:rPr>
                <w:sz w:val="23"/>
                <w:szCs w:val="23"/>
              </w:rPr>
              <w:t xml:space="preserve"> г. Новосибирск, </w:t>
            </w:r>
            <w:r w:rsidR="009570FE" w:rsidRPr="00445D21">
              <w:t>проспект Академика Лаврентьева, 8</w:t>
            </w:r>
            <w:r w:rsidR="009570FE">
              <w:t xml:space="preserve">. </w:t>
            </w:r>
          </w:p>
          <w:p w:rsidR="00BD62B1" w:rsidRDefault="0006127D" w:rsidP="00BD62B1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Срок</w:t>
            </w:r>
            <w:r w:rsidR="00F80CC3" w:rsidRPr="0048267B">
              <w:rPr>
                <w:sz w:val="23"/>
                <w:szCs w:val="23"/>
              </w:rPr>
              <w:t xml:space="preserve"> </w:t>
            </w:r>
            <w:r w:rsidR="00F80CC3" w:rsidRPr="0048267B">
              <w:rPr>
                <w:b/>
                <w:sz w:val="23"/>
                <w:szCs w:val="23"/>
              </w:rPr>
              <w:t>выполнения работ</w:t>
            </w:r>
            <w:r w:rsidRPr="0048267B">
              <w:rPr>
                <w:b/>
                <w:sz w:val="23"/>
                <w:szCs w:val="23"/>
              </w:rPr>
              <w:t>:</w:t>
            </w:r>
            <w:r w:rsidRPr="0048267B">
              <w:rPr>
                <w:sz w:val="23"/>
                <w:szCs w:val="23"/>
              </w:rPr>
              <w:t xml:space="preserve"> </w:t>
            </w:r>
          </w:p>
          <w:p w:rsidR="00BD62B1" w:rsidRPr="0048267B" w:rsidRDefault="004F14F2" w:rsidP="00E129AB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F63854">
              <w:rPr>
                <w:b/>
                <w:u w:val="single"/>
              </w:rPr>
              <w:t>в течени</w:t>
            </w:r>
            <w:proofErr w:type="gramStart"/>
            <w:r w:rsidRPr="00F63854">
              <w:rPr>
                <w:b/>
                <w:u w:val="single"/>
              </w:rPr>
              <w:t>и</w:t>
            </w:r>
            <w:proofErr w:type="gramEnd"/>
            <w:r w:rsidRPr="00F63854">
              <w:rPr>
                <w:b/>
                <w:u w:val="single"/>
              </w:rPr>
              <w:t xml:space="preserve"> 45</w:t>
            </w:r>
            <w:r w:rsidR="00BD62B1">
              <w:rPr>
                <w:b/>
                <w:u w:val="single"/>
              </w:rPr>
              <w:t xml:space="preserve"> </w:t>
            </w:r>
            <w:r w:rsidR="00E129AB">
              <w:rPr>
                <w:b/>
                <w:u w:val="single"/>
              </w:rPr>
              <w:t>(Сорока пяти) календарных дней, с момента подписания договора.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5.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Сведения о начальной (максимальной) цене договора (цене лота):</w:t>
            </w:r>
          </w:p>
        </w:tc>
        <w:tc>
          <w:tcPr>
            <w:tcW w:w="6062" w:type="dxa"/>
            <w:shd w:val="clear" w:color="auto" w:fill="auto"/>
          </w:tcPr>
          <w:p w:rsidR="00673D13" w:rsidRDefault="00673D13" w:rsidP="00CD576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</w:p>
          <w:p w:rsidR="0006127D" w:rsidRPr="0048267B" w:rsidRDefault="00E129AB" w:rsidP="00CD5761">
            <w:pPr>
              <w:keepNext/>
              <w:keepLines/>
              <w:tabs>
                <w:tab w:val="left" w:pos="4140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665 000,0 (Шестьсот шестьдесят пять тысяч </w:t>
            </w:r>
            <w:proofErr w:type="gramStart"/>
            <w:r>
              <w:rPr>
                <w:b/>
                <w:sz w:val="23"/>
                <w:szCs w:val="23"/>
              </w:rPr>
              <w:t>)р</w:t>
            </w:r>
            <w:proofErr w:type="gramEnd"/>
            <w:r>
              <w:rPr>
                <w:b/>
                <w:sz w:val="23"/>
                <w:szCs w:val="23"/>
              </w:rPr>
              <w:t>ублей 00 копеек.</w:t>
            </w:r>
            <w:r w:rsidR="009570FE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Форма, сроки и порядок оплаты товара, работы, услуги: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Форма оплаты:</w:t>
            </w:r>
            <w:r w:rsidRPr="0048267B">
              <w:rPr>
                <w:sz w:val="23"/>
                <w:szCs w:val="23"/>
              </w:rPr>
              <w:t xml:space="preserve"> безналичный расчет, путем перечисления денежных средств на расчетный счет Поставщика.</w:t>
            </w:r>
          </w:p>
          <w:p w:rsidR="000B6279" w:rsidRPr="0048267B" w:rsidRDefault="000B6279" w:rsidP="000B6279">
            <w:pPr>
              <w:keepNext/>
              <w:keepLines/>
              <w:tabs>
                <w:tab w:val="left" w:pos="4140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Срок и порядок оплаты</w:t>
            </w:r>
            <w:r w:rsidRPr="0048267B">
              <w:rPr>
                <w:sz w:val="23"/>
                <w:szCs w:val="23"/>
              </w:rPr>
              <w:t xml:space="preserve">: </w:t>
            </w:r>
          </w:p>
          <w:p w:rsidR="006042C5" w:rsidRPr="000A472C" w:rsidRDefault="006042C5" w:rsidP="006042C5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аванс в размере 30%</w:t>
            </w:r>
            <w:r w:rsidRPr="000A472C">
              <w:rPr>
                <w:sz w:val="23"/>
                <w:szCs w:val="23"/>
              </w:rPr>
              <w:t xml:space="preserve"> от стоимости, перечисляется </w:t>
            </w:r>
            <w:r w:rsidR="00752B67"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</w:t>
            </w:r>
            <w:r w:rsidR="00752B67">
              <w:rPr>
                <w:sz w:val="23"/>
                <w:szCs w:val="23"/>
              </w:rPr>
              <w:t>Подрядчика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подписания договора Сторонами и выставления </w:t>
            </w:r>
            <w:r w:rsidR="00752B67">
              <w:rPr>
                <w:sz w:val="23"/>
                <w:szCs w:val="23"/>
              </w:rPr>
              <w:t>Подрядчиком</w:t>
            </w:r>
            <w:r w:rsidRPr="000A472C">
              <w:rPr>
                <w:sz w:val="23"/>
                <w:szCs w:val="23"/>
              </w:rPr>
              <w:t xml:space="preserve"> Счета на оплату;</w:t>
            </w:r>
          </w:p>
          <w:p w:rsidR="0006127D" w:rsidRPr="0048267B" w:rsidRDefault="006042C5" w:rsidP="00752B67">
            <w:pPr>
              <w:keepNext/>
              <w:keepLines/>
              <w:tabs>
                <w:tab w:val="left" w:pos="4140"/>
              </w:tabs>
              <w:jc w:val="both"/>
              <w:rPr>
                <w:sz w:val="23"/>
                <w:szCs w:val="23"/>
              </w:rPr>
            </w:pPr>
            <w:r w:rsidRPr="000A472C">
              <w:rPr>
                <w:sz w:val="23"/>
                <w:szCs w:val="23"/>
              </w:rPr>
              <w:t xml:space="preserve">- </w:t>
            </w:r>
            <w:r w:rsidRPr="00B62367">
              <w:rPr>
                <w:b/>
                <w:sz w:val="23"/>
                <w:szCs w:val="23"/>
              </w:rPr>
              <w:t>оставшиеся 70 %</w:t>
            </w:r>
            <w:r w:rsidRPr="000A472C">
              <w:rPr>
                <w:sz w:val="23"/>
                <w:szCs w:val="23"/>
              </w:rPr>
              <w:t xml:space="preserve"> от стоимости </w:t>
            </w:r>
            <w:r w:rsidR="00752B67">
              <w:rPr>
                <w:sz w:val="23"/>
                <w:szCs w:val="23"/>
              </w:rPr>
              <w:t>выполненных</w:t>
            </w:r>
            <w:r w:rsidRPr="000A472C">
              <w:rPr>
                <w:sz w:val="23"/>
                <w:szCs w:val="23"/>
              </w:rPr>
              <w:t xml:space="preserve"> по Договору </w:t>
            </w:r>
            <w:r w:rsidR="00752B67"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перечисляется </w:t>
            </w:r>
            <w:r w:rsidR="00752B67">
              <w:rPr>
                <w:sz w:val="23"/>
                <w:szCs w:val="23"/>
              </w:rPr>
              <w:t>Заказчиком</w:t>
            </w:r>
            <w:r w:rsidRPr="000A472C">
              <w:rPr>
                <w:sz w:val="23"/>
                <w:szCs w:val="23"/>
              </w:rPr>
              <w:t xml:space="preserve"> на расчетный счет По</w:t>
            </w:r>
            <w:r w:rsidR="00752B67">
              <w:rPr>
                <w:sz w:val="23"/>
                <w:szCs w:val="23"/>
              </w:rPr>
              <w:t>дрядчика</w:t>
            </w:r>
            <w:r w:rsidRPr="000A472C">
              <w:rPr>
                <w:sz w:val="23"/>
                <w:szCs w:val="23"/>
              </w:rPr>
              <w:t xml:space="preserve">, указанный в Договоре, в течение 10 (Десяти) банковских дней после </w:t>
            </w:r>
            <w:r w:rsidR="00752B67">
              <w:rPr>
                <w:sz w:val="23"/>
                <w:szCs w:val="23"/>
              </w:rPr>
              <w:t>выполнения</w:t>
            </w:r>
            <w:r w:rsidRPr="000A472C">
              <w:rPr>
                <w:sz w:val="23"/>
                <w:szCs w:val="23"/>
              </w:rPr>
              <w:t xml:space="preserve"> 100% </w:t>
            </w:r>
            <w:r w:rsidR="00752B67">
              <w:rPr>
                <w:sz w:val="23"/>
                <w:szCs w:val="23"/>
              </w:rPr>
              <w:t>работ</w:t>
            </w:r>
            <w:r w:rsidRPr="000A472C">
              <w:rPr>
                <w:sz w:val="23"/>
                <w:szCs w:val="23"/>
              </w:rPr>
              <w:t xml:space="preserve">, подписания Сторонами </w:t>
            </w:r>
            <w:r w:rsidR="00752B67">
              <w:rPr>
                <w:sz w:val="23"/>
                <w:szCs w:val="23"/>
              </w:rPr>
              <w:t xml:space="preserve">Актов приема передачи </w:t>
            </w:r>
            <w:r w:rsidRPr="000A472C">
              <w:rPr>
                <w:sz w:val="23"/>
                <w:szCs w:val="23"/>
              </w:rPr>
              <w:t>и выставления По</w:t>
            </w:r>
            <w:r w:rsidR="00752B67">
              <w:rPr>
                <w:sz w:val="23"/>
                <w:szCs w:val="23"/>
              </w:rPr>
              <w:t>дрядчиком</w:t>
            </w:r>
            <w:r w:rsidRPr="000A472C">
              <w:rPr>
                <w:sz w:val="23"/>
                <w:szCs w:val="23"/>
              </w:rPr>
              <w:t xml:space="preserve"> Счета на оплату.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Цена договора включает в себя:</w:t>
            </w:r>
          </w:p>
          <w:p w:rsidR="0006127D" w:rsidRPr="0048267B" w:rsidRDefault="00D0523C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F80CC3" w:rsidRPr="0048267B">
              <w:rPr>
                <w:sz w:val="23"/>
                <w:szCs w:val="23"/>
              </w:rPr>
              <w:t>непосредственно стоимость Работ</w:t>
            </w:r>
            <w:r w:rsidR="0006127D" w:rsidRPr="0048267B">
              <w:rPr>
                <w:sz w:val="23"/>
                <w:szCs w:val="23"/>
              </w:rPr>
              <w:t>;</w:t>
            </w:r>
          </w:p>
          <w:p w:rsidR="00C17C18" w:rsidRPr="0048267B" w:rsidRDefault="00236D17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7C18" w:rsidRPr="0048267B">
              <w:rPr>
                <w:sz w:val="23"/>
                <w:szCs w:val="23"/>
              </w:rPr>
              <w:t>стоимость материалов и оборудования используемых для выполнения работ;</w:t>
            </w:r>
          </w:p>
          <w:p w:rsidR="00C17C18" w:rsidRPr="0048267B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- расходы по доставке материалов и оборудования к месту выполнения работ, включая транспортные расходы;</w:t>
            </w:r>
          </w:p>
          <w:p w:rsidR="00C17C18" w:rsidRDefault="00C17C18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- расходы по погрузке-разгрузке; </w:t>
            </w:r>
          </w:p>
          <w:p w:rsidR="006D163A" w:rsidRPr="0048267B" w:rsidRDefault="006D163A" w:rsidP="00C17C18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6D163A">
              <w:rPr>
                <w:sz w:val="23"/>
                <w:szCs w:val="23"/>
              </w:rPr>
              <w:t>затраты по вводу объекта в эксплуатацию, в том числе очистка всех поверхностей отремонтированного помещения от строительной пыли, грязи и других видов загрязнений</w:t>
            </w:r>
            <w:r>
              <w:rPr>
                <w:sz w:val="23"/>
                <w:szCs w:val="23"/>
              </w:rPr>
              <w:t>;</w:t>
            </w:r>
          </w:p>
          <w:p w:rsidR="0006127D" w:rsidRPr="0048267B" w:rsidRDefault="000E2315" w:rsidP="00754EC4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E3034" w:rsidRPr="0048267B">
              <w:rPr>
                <w:sz w:val="23"/>
                <w:szCs w:val="23"/>
              </w:rPr>
              <w:t xml:space="preserve">уплату налогов, пошлин, сборов, и других обязательных и неотъемлемых платежей, связанных с выполнением </w:t>
            </w:r>
            <w:r w:rsidR="00D331C2" w:rsidRPr="0048267B">
              <w:rPr>
                <w:sz w:val="23"/>
                <w:szCs w:val="23"/>
              </w:rPr>
              <w:t>Подрядчиком</w:t>
            </w:r>
            <w:r w:rsidR="003E3034" w:rsidRPr="0048267B">
              <w:rPr>
                <w:sz w:val="23"/>
                <w:szCs w:val="23"/>
              </w:rPr>
              <w:t xml:space="preserve"> условий договора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Порядок, место, дата начала и дата окончания срока подачи заявок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на участие в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Заявки на участие в запросе цен подаются по адресу:</w:t>
            </w:r>
          </w:p>
          <w:p w:rsidR="0006127D" w:rsidRPr="0048267B" w:rsidRDefault="0006127D" w:rsidP="0006127D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30090, г"/>
              </w:smartTagPr>
              <w:r w:rsidRPr="0048267B">
                <w:rPr>
                  <w:sz w:val="23"/>
                  <w:szCs w:val="23"/>
                </w:rPr>
                <w:t>630090, г</w:t>
              </w:r>
            </w:smartTag>
            <w:r w:rsidRPr="0048267B">
              <w:rPr>
                <w:sz w:val="23"/>
                <w:szCs w:val="23"/>
              </w:rPr>
              <w:t>. Новосибирск, проспект Академика Лаврентьева, 8, к. 121 «а» (в случае подачи заявки в запечатанном конверте</w:t>
            </w:r>
            <w:r w:rsidRPr="0080263F">
              <w:rPr>
                <w:sz w:val="23"/>
                <w:szCs w:val="23"/>
              </w:rPr>
              <w:t>;</w:t>
            </w:r>
          </w:p>
          <w:p w:rsidR="0006127D" w:rsidRPr="004F14F2" w:rsidRDefault="0006127D" w:rsidP="0006127D">
            <w:pPr>
              <w:keepNext/>
              <w:keepLines/>
              <w:ind w:firstLine="554"/>
              <w:jc w:val="both"/>
              <w:rPr>
                <w:b/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начала подачи заявок на участие в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24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129AB">
              <w:rPr>
                <w:b/>
                <w:sz w:val="23"/>
                <w:szCs w:val="23"/>
              </w:rPr>
              <w:t>июля</w:t>
            </w:r>
            <w:r w:rsidR="00673D13">
              <w:rPr>
                <w:b/>
                <w:sz w:val="23"/>
                <w:szCs w:val="23"/>
              </w:rPr>
              <w:t xml:space="preserve"> 201</w:t>
            </w:r>
            <w:r w:rsidR="001233EB">
              <w:rPr>
                <w:b/>
                <w:sz w:val="23"/>
                <w:szCs w:val="23"/>
              </w:rPr>
              <w:t>8</w:t>
            </w:r>
            <w:r w:rsidRPr="004F14F2">
              <w:rPr>
                <w:b/>
                <w:sz w:val="23"/>
                <w:szCs w:val="23"/>
              </w:rPr>
              <w:t xml:space="preserve"> года;</w:t>
            </w:r>
          </w:p>
          <w:p w:rsidR="0006127D" w:rsidRPr="0048267B" w:rsidRDefault="0006127D" w:rsidP="0000430C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окончания срока подачи заявок на участие в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31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129AB">
              <w:rPr>
                <w:b/>
                <w:sz w:val="23"/>
                <w:szCs w:val="23"/>
              </w:rPr>
              <w:t>июля</w:t>
            </w:r>
            <w:r w:rsidR="00673D13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</w:t>
            </w:r>
            <w:r w:rsidR="00673D13">
              <w:rPr>
                <w:b/>
                <w:sz w:val="23"/>
                <w:szCs w:val="23"/>
              </w:rPr>
              <w:t xml:space="preserve"> в 12</w:t>
            </w:r>
            <w:r w:rsidRPr="004F14F2">
              <w:rPr>
                <w:b/>
                <w:sz w:val="23"/>
                <w:szCs w:val="23"/>
              </w:rPr>
              <w:t>:00</w:t>
            </w:r>
            <w:r w:rsidRPr="004F14F2">
              <w:rPr>
                <w:rStyle w:val="ac"/>
                <w:b/>
                <w:sz w:val="23"/>
                <w:szCs w:val="23"/>
              </w:rPr>
              <w:footnoteReference w:id="1"/>
            </w:r>
            <w:r w:rsidRPr="004F14F2">
              <w:rPr>
                <w:b/>
                <w:sz w:val="23"/>
                <w:szCs w:val="23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9.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Предоставление участникам закупки разъяснений положений документации о закупке осуществляется по запросам участников, в сроки, установленные п. 6 Извещения о закупке </w:t>
            </w:r>
            <w:r w:rsidRPr="004F14F2">
              <w:rPr>
                <w:b/>
                <w:sz w:val="23"/>
                <w:szCs w:val="23"/>
              </w:rPr>
              <w:t xml:space="preserve">№ </w:t>
            </w:r>
            <w:r w:rsidR="00E129AB">
              <w:rPr>
                <w:b/>
                <w:sz w:val="23"/>
                <w:szCs w:val="23"/>
              </w:rPr>
              <w:t>7</w:t>
            </w:r>
            <w:r w:rsidR="00673D13">
              <w:rPr>
                <w:b/>
                <w:sz w:val="23"/>
                <w:szCs w:val="23"/>
              </w:rPr>
              <w:t>1/2018</w:t>
            </w:r>
            <w:r w:rsidRPr="004F14F2">
              <w:rPr>
                <w:b/>
                <w:sz w:val="23"/>
                <w:szCs w:val="23"/>
              </w:rPr>
              <w:t>.</w:t>
            </w:r>
            <w:r w:rsidRPr="0048267B">
              <w:rPr>
                <w:sz w:val="23"/>
                <w:szCs w:val="23"/>
              </w:rPr>
              <w:t xml:space="preserve">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п. 6 Извещения о закупке </w:t>
            </w:r>
            <w:r w:rsidRPr="004F14F2">
              <w:rPr>
                <w:b/>
                <w:sz w:val="23"/>
                <w:szCs w:val="23"/>
              </w:rPr>
              <w:t xml:space="preserve">№ </w:t>
            </w:r>
            <w:r w:rsidR="00E129AB">
              <w:rPr>
                <w:b/>
                <w:sz w:val="23"/>
                <w:szCs w:val="23"/>
              </w:rPr>
              <w:t>7</w:t>
            </w:r>
            <w:r w:rsidR="00673D13">
              <w:rPr>
                <w:b/>
                <w:sz w:val="23"/>
                <w:szCs w:val="23"/>
              </w:rPr>
              <w:t>1/2018</w:t>
            </w:r>
            <w:r w:rsidRPr="004F14F2">
              <w:rPr>
                <w:b/>
                <w:sz w:val="23"/>
                <w:szCs w:val="23"/>
              </w:rPr>
              <w:t>.</w:t>
            </w:r>
            <w:r w:rsidRPr="0048267B">
              <w:rPr>
                <w:sz w:val="23"/>
                <w:szCs w:val="23"/>
              </w:rPr>
              <w:t xml:space="preserve"> При этом</w:t>
            </w:r>
            <w:proofErr w:type="gramStart"/>
            <w:r w:rsidRPr="0048267B">
              <w:rPr>
                <w:sz w:val="23"/>
                <w:szCs w:val="23"/>
              </w:rPr>
              <w:t>,</w:t>
            </w:r>
            <w:proofErr w:type="gramEnd"/>
            <w:r w:rsidRPr="0048267B">
              <w:rPr>
                <w:sz w:val="23"/>
                <w:szCs w:val="23"/>
              </w:rPr>
              <w:t xml:space="preserve"> участник вправе направить указанный запрос Заказчику не позднее, чем за три дня до даты окончания срока подачи заявок на участие в закупке. </w:t>
            </w:r>
          </w:p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начала срока предоставления участникам закупки разъяснений положений документации о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24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129A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</w:t>
            </w:r>
            <w:r w:rsidRPr="0048267B">
              <w:rPr>
                <w:sz w:val="23"/>
                <w:szCs w:val="23"/>
              </w:rPr>
              <w:t>;</w:t>
            </w:r>
          </w:p>
          <w:p w:rsidR="0006127D" w:rsidRPr="0048267B" w:rsidRDefault="0006127D" w:rsidP="00E129AB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Дата окончания срока предоставления участникам закупки разъяснений положений документации о закупке: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27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129A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 года в 12</w:t>
            </w:r>
            <w:r w:rsidRPr="004F14F2">
              <w:rPr>
                <w:b/>
                <w:sz w:val="23"/>
                <w:szCs w:val="23"/>
              </w:rPr>
              <w:t>:00.</w:t>
            </w:r>
            <w:r w:rsidRPr="00FB3A32">
              <w:rPr>
                <w:sz w:val="23"/>
                <w:szCs w:val="23"/>
              </w:rPr>
              <w:t xml:space="preserve"> Запросы, поступившие </w:t>
            </w:r>
            <w:r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27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E129AB">
              <w:rPr>
                <w:b/>
                <w:sz w:val="23"/>
                <w:szCs w:val="23"/>
              </w:rPr>
              <w:t>июля</w:t>
            </w:r>
            <w:r w:rsidR="001233EB">
              <w:rPr>
                <w:b/>
                <w:sz w:val="23"/>
                <w:szCs w:val="23"/>
              </w:rPr>
              <w:t xml:space="preserve"> 2018 года после 12</w:t>
            </w:r>
            <w:r w:rsidRPr="004F14F2">
              <w:rPr>
                <w:b/>
                <w:sz w:val="23"/>
                <w:szCs w:val="23"/>
              </w:rPr>
              <w:t>:00,</w:t>
            </w:r>
            <w:r w:rsidRPr="0048267B">
              <w:rPr>
                <w:sz w:val="23"/>
                <w:szCs w:val="23"/>
              </w:rPr>
              <w:t xml:space="preserve"> не принимаются и разъяснения документации по ним не предоставляется.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10.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Место и дата рассмотрения предложений (заявок) участников закупки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и подведения итогов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Место и дата рассмотрения заявок участников </w:t>
            </w:r>
            <w:r w:rsidRPr="00404F7F">
              <w:rPr>
                <w:sz w:val="23"/>
                <w:szCs w:val="23"/>
              </w:rPr>
              <w:t xml:space="preserve">закупки: </w:t>
            </w:r>
            <w:r w:rsidR="00EF3730"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01</w:t>
            </w:r>
            <w:r w:rsidR="00F430D9" w:rsidRPr="004F14F2">
              <w:rPr>
                <w:b/>
                <w:sz w:val="23"/>
                <w:szCs w:val="23"/>
              </w:rPr>
              <w:t xml:space="preserve">» </w:t>
            </w:r>
            <w:r w:rsidR="0092676C">
              <w:rPr>
                <w:b/>
                <w:sz w:val="23"/>
                <w:szCs w:val="23"/>
              </w:rPr>
              <w:t>августа</w:t>
            </w:r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 в </w:t>
            </w:r>
            <w:r w:rsidR="00E129AB">
              <w:rPr>
                <w:b/>
                <w:sz w:val="23"/>
                <w:szCs w:val="23"/>
              </w:rPr>
              <w:t>11</w:t>
            </w:r>
            <w:r w:rsidRPr="004F14F2">
              <w:rPr>
                <w:b/>
                <w:sz w:val="23"/>
                <w:szCs w:val="23"/>
              </w:rPr>
              <w:t>:30</w:t>
            </w:r>
            <w:r w:rsidRPr="0048267B">
              <w:rPr>
                <w:sz w:val="23"/>
                <w:szCs w:val="23"/>
              </w:rPr>
              <w:t xml:space="preserve"> по адресу: г. Новосибирск, проспект Академика Лаврентьева, 8, к. 121 «а». </w:t>
            </w:r>
          </w:p>
          <w:p w:rsidR="0006127D" w:rsidRPr="0048267B" w:rsidRDefault="0006127D" w:rsidP="00E129AB">
            <w:pPr>
              <w:keepNext/>
              <w:keepLines/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Подведение итогов закупки</w:t>
            </w:r>
            <w:r w:rsidRPr="00404F7F">
              <w:rPr>
                <w:sz w:val="23"/>
                <w:szCs w:val="23"/>
              </w:rPr>
              <w:t xml:space="preserve">: </w:t>
            </w:r>
            <w:r w:rsidR="00967865" w:rsidRPr="004F14F2">
              <w:rPr>
                <w:b/>
                <w:sz w:val="23"/>
                <w:szCs w:val="23"/>
              </w:rPr>
              <w:t>«</w:t>
            </w:r>
            <w:r w:rsidR="0092676C">
              <w:rPr>
                <w:b/>
                <w:sz w:val="23"/>
                <w:szCs w:val="23"/>
              </w:rPr>
              <w:t>01</w:t>
            </w:r>
            <w:r w:rsidRPr="004F14F2">
              <w:rPr>
                <w:b/>
                <w:sz w:val="23"/>
                <w:szCs w:val="23"/>
              </w:rPr>
              <w:t xml:space="preserve">» </w:t>
            </w:r>
            <w:r w:rsidR="0092676C">
              <w:rPr>
                <w:b/>
                <w:sz w:val="23"/>
                <w:szCs w:val="23"/>
              </w:rPr>
              <w:t>августа</w:t>
            </w:r>
            <w:bookmarkStart w:id="0" w:name="_GoBack"/>
            <w:bookmarkEnd w:id="0"/>
            <w:r w:rsidR="001233EB">
              <w:rPr>
                <w:b/>
                <w:sz w:val="23"/>
                <w:szCs w:val="23"/>
              </w:rPr>
              <w:t xml:space="preserve"> 2018</w:t>
            </w:r>
            <w:r w:rsidRPr="004F14F2">
              <w:rPr>
                <w:b/>
                <w:sz w:val="23"/>
                <w:szCs w:val="23"/>
              </w:rPr>
              <w:t xml:space="preserve"> года в </w:t>
            </w:r>
            <w:r w:rsidR="00E129AB">
              <w:rPr>
                <w:b/>
                <w:sz w:val="23"/>
                <w:szCs w:val="23"/>
              </w:rPr>
              <w:t>11</w:t>
            </w:r>
            <w:r w:rsidRPr="004F14F2">
              <w:rPr>
                <w:b/>
                <w:sz w:val="23"/>
                <w:szCs w:val="23"/>
              </w:rPr>
              <w:t xml:space="preserve">:40. 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11.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ind w:firstLine="554"/>
              <w:jc w:val="both"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</w:rPr>
              <w:t>Требования к участникам закупки: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не приостановление деятельности участника закупки в порядке, предусмотренном Кодексом Российской Федерации об административных правонарушениях;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</w:t>
            </w:r>
            <w:r w:rsidRPr="0048267B">
              <w:rPr>
                <w:sz w:val="23"/>
                <w:szCs w:val="23"/>
              </w:rPr>
              <w:lastRenderedPageBreak/>
              <w:t>законную силу решение суда о признании обязанности</w:t>
            </w:r>
            <w:proofErr w:type="gramEnd"/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</w:t>
            </w:r>
            <w:proofErr w:type="gramEnd"/>
            <w:r w:rsidRPr="0048267B">
              <w:rPr>
                <w:sz w:val="23"/>
                <w:szCs w:val="23"/>
              </w:rPr>
              <w:t xml:space="preserve"> товара, выполнением работы, оказанием услуги, </w:t>
            </w:r>
            <w:proofErr w:type="gramStart"/>
            <w:r w:rsidRPr="0048267B">
              <w:rPr>
                <w:sz w:val="23"/>
                <w:szCs w:val="23"/>
              </w:rPr>
              <w:t>являющихся</w:t>
            </w:r>
            <w:proofErr w:type="gramEnd"/>
            <w:r w:rsidRPr="0048267B">
              <w:rPr>
                <w:sz w:val="23"/>
                <w:szCs w:val="23"/>
              </w:rPr>
              <w:t xml:space="preserve"> предметом осуществляемой закупки, и административного наказания в виде дисквалификации;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</w:t>
            </w:r>
            <w:proofErr w:type="gramEnd"/>
            <w:r w:rsidRPr="0048267B">
              <w:rPr>
                <w:sz w:val="23"/>
                <w:szCs w:val="23"/>
              </w:rPr>
              <w:t xml:space="preserve"> </w:t>
            </w:r>
            <w:proofErr w:type="gramStart"/>
            <w:r w:rsidRPr="0048267B">
              <w:rPr>
                <w:sz w:val="23"/>
                <w:szCs w:val="23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8267B">
              <w:rPr>
                <w:sz w:val="23"/>
                <w:szCs w:val="23"/>
              </w:rPr>
              <w:t>неполнородными</w:t>
            </w:r>
            <w:proofErr w:type="spellEnd"/>
            <w:r w:rsidRPr="0048267B">
              <w:rPr>
                <w:sz w:val="23"/>
                <w:szCs w:val="23"/>
              </w:rPr>
              <w:t xml:space="preserve"> (имеющими общих отца или мать) братьями и сестрами), усыновителями или усыновленными указанных физических лиц;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58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 xml:space="preserve">отсутствие сведений об участнике закупки в реестре недобросовестных поставщиков, предусмотренном Федеральным законом от 18 июля 2011 г. № 223-ФЗ </w:t>
            </w:r>
            <w:r w:rsidRPr="0048267B">
              <w:rPr>
                <w:sz w:val="23"/>
                <w:szCs w:val="23"/>
              </w:rPr>
              <w:br/>
              <w:t>«О закупках товаров, работ, услуг отдельными видами юридических лиц»;</w:t>
            </w:r>
          </w:p>
          <w:p w:rsidR="0006127D" w:rsidRPr="0048267B" w:rsidRDefault="0006127D" w:rsidP="006D2057">
            <w:pPr>
              <w:keepNext/>
              <w:keepLines/>
              <w:numPr>
                <w:ilvl w:val="0"/>
                <w:numId w:val="1"/>
              </w:numPr>
              <w:tabs>
                <w:tab w:val="left" w:pos="194"/>
                <w:tab w:val="left" w:pos="734"/>
              </w:tabs>
              <w:ind w:firstLine="554"/>
              <w:jc w:val="both"/>
              <w:rPr>
                <w:sz w:val="23"/>
                <w:szCs w:val="23"/>
              </w:rPr>
            </w:pPr>
            <w:proofErr w:type="gramStart"/>
            <w:r w:rsidRPr="0048267B">
              <w:rPr>
                <w:sz w:val="23"/>
                <w:szCs w:val="23"/>
              </w:rPr>
              <w:t xml:space="preserve">отсутствие сведений об участниках закупки в реестре недобросовестных поставщиков, предусмотренном Федеральным законом от 5 апреля 2013 г. № 44-ФЗ </w:t>
            </w:r>
            <w:r w:rsidRPr="0048267B">
              <w:rPr>
                <w:sz w:val="23"/>
                <w:szCs w:val="23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нужд», в том числе информации об учредителях, </w:t>
            </w:r>
            <w:r w:rsidRPr="0048267B">
              <w:rPr>
                <w:sz w:val="23"/>
                <w:szCs w:val="23"/>
              </w:rPr>
              <w:br/>
              <w:t>о членах коллегиального исполнительного органа, лице, исполняющем функции единоличного исполнительного органа участника закупки;</w:t>
            </w:r>
            <w:proofErr w:type="gramEnd"/>
          </w:p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  <w:lang w:bidi="ru-RU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lastRenderedPageBreak/>
              <w:t>Перечень документов, представляемых участниками закупки для подтверждения их соответствия установленным требованиям:</w:t>
            </w:r>
          </w:p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1. Документы, подтверждающие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(если законодательством РФ установлены такие требования)</w:t>
            </w:r>
            <w:r w:rsidRPr="0048267B">
              <w:rPr>
                <w:sz w:val="23"/>
                <w:szCs w:val="23"/>
                <w:lang w:bidi="ru-RU"/>
              </w:rPr>
              <w:t>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Размер обеспечения заявки на участие в закупке, срок и порядок его предоставления участником закупки, срок и порядок его возврата Заказчиком, в случае, если Заказчиком установлено требование обеспечения заявки на участие в закупке. (Размер обеспечения заявки может составлять от 0,5 до 5% от начальной (максимальной) цены договора (цены лота)).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13.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 xml:space="preserve">Размер обеспечения исполнения договора, срок и порядок его предоставления участником закупки, с которым заключается договор, а также срок </w:t>
            </w:r>
            <w:r w:rsidRPr="0048267B">
              <w:rPr>
                <w:b/>
                <w:sz w:val="23"/>
                <w:szCs w:val="23"/>
                <w:lang w:bidi="ru-RU"/>
              </w:rPr>
              <w:br/>
              <w:t>и порядок его возврата Заказчиком, в случае, если Заказчиком установлено требование обеспечения исполнения договора: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  <w:lang w:bidi="ru-RU"/>
              </w:rPr>
              <w:t>Не устанавливается.</w:t>
            </w:r>
          </w:p>
        </w:tc>
      </w:tr>
      <w:tr w:rsidR="0006127D" w:rsidRPr="0048267B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16.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Сведения о праве Заказчика отказаться от проведения процедуры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48267B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Настоящей документацией устанавливается право Заказчика отказаться от проведения данной процедуры закупки</w:t>
            </w:r>
          </w:p>
        </w:tc>
      </w:tr>
      <w:tr w:rsidR="0006127D" w:rsidRPr="00CB66CD" w:rsidTr="006D2057">
        <w:tc>
          <w:tcPr>
            <w:tcW w:w="828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17.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6127D" w:rsidRPr="0048267B" w:rsidRDefault="0006127D" w:rsidP="006D2057">
            <w:pPr>
              <w:keepNext/>
              <w:keepLines/>
              <w:rPr>
                <w:b/>
                <w:sz w:val="23"/>
                <w:szCs w:val="23"/>
              </w:rPr>
            </w:pPr>
            <w:r w:rsidRPr="0048267B">
              <w:rPr>
                <w:b/>
                <w:sz w:val="23"/>
                <w:szCs w:val="23"/>
                <w:lang w:bidi="ru-RU"/>
              </w:rPr>
              <w:t>Порядок предоставления преференций, в случае, если таковые предоставляются в соответствии с извещением о проведении закупки:</w:t>
            </w:r>
          </w:p>
        </w:tc>
        <w:tc>
          <w:tcPr>
            <w:tcW w:w="6062" w:type="dxa"/>
            <w:shd w:val="clear" w:color="auto" w:fill="auto"/>
          </w:tcPr>
          <w:p w:rsidR="0006127D" w:rsidRPr="00CB66CD" w:rsidRDefault="0006127D" w:rsidP="006D2057">
            <w:pPr>
              <w:keepNext/>
              <w:keepLines/>
              <w:rPr>
                <w:sz w:val="23"/>
                <w:szCs w:val="23"/>
              </w:rPr>
            </w:pPr>
            <w:r w:rsidRPr="0048267B">
              <w:rPr>
                <w:sz w:val="23"/>
                <w:szCs w:val="23"/>
              </w:rPr>
              <w:t>Не предусмотрено.</w:t>
            </w:r>
          </w:p>
        </w:tc>
      </w:tr>
    </w:tbl>
    <w:p w:rsidR="00006EBF" w:rsidRPr="00CB66CD" w:rsidRDefault="00006EBF" w:rsidP="00CB66CD">
      <w:pPr>
        <w:keepNext/>
        <w:keepLines/>
        <w:rPr>
          <w:b/>
          <w:sz w:val="23"/>
          <w:szCs w:val="23"/>
        </w:rPr>
      </w:pPr>
    </w:p>
    <w:sectPr w:rsidR="00006EBF" w:rsidRPr="00CB66CD" w:rsidSect="00F00936">
      <w:footerReference w:type="even" r:id="rId8"/>
      <w:foot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AF" w:rsidRDefault="006811AF" w:rsidP="005370D3">
      <w:r>
        <w:separator/>
      </w:r>
    </w:p>
  </w:endnote>
  <w:endnote w:type="continuationSeparator" w:id="0">
    <w:p w:rsidR="006811AF" w:rsidRDefault="006811AF" w:rsidP="005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6811AF" w:rsidP="00F65E19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18" w:rsidRPr="00B77A93" w:rsidRDefault="005370D3" w:rsidP="003A6CCB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B77A93">
      <w:rPr>
        <w:rStyle w:val="a6"/>
        <w:sz w:val="23"/>
        <w:szCs w:val="23"/>
      </w:rPr>
      <w:fldChar w:fldCharType="begin"/>
    </w:r>
    <w:r w:rsidRPr="00B77A93">
      <w:rPr>
        <w:rStyle w:val="a6"/>
        <w:sz w:val="23"/>
        <w:szCs w:val="23"/>
      </w:rPr>
      <w:instrText xml:space="preserve">PAGE  </w:instrText>
    </w:r>
    <w:r w:rsidRPr="00B77A93">
      <w:rPr>
        <w:rStyle w:val="a6"/>
        <w:sz w:val="23"/>
        <w:szCs w:val="23"/>
      </w:rPr>
      <w:fldChar w:fldCharType="separate"/>
    </w:r>
    <w:r w:rsidR="0092676C">
      <w:rPr>
        <w:rStyle w:val="a6"/>
        <w:noProof/>
        <w:sz w:val="23"/>
        <w:szCs w:val="23"/>
      </w:rPr>
      <w:t>5</w:t>
    </w:r>
    <w:r w:rsidRPr="00B77A93">
      <w:rPr>
        <w:rStyle w:val="a6"/>
        <w:sz w:val="23"/>
        <w:szCs w:val="23"/>
      </w:rPr>
      <w:fldChar w:fldCharType="end"/>
    </w:r>
  </w:p>
  <w:p w:rsidR="00D71918" w:rsidRPr="00B77A93" w:rsidRDefault="006811AF" w:rsidP="00F65E19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AF" w:rsidRDefault="006811AF" w:rsidP="005370D3">
      <w:r>
        <w:separator/>
      </w:r>
    </w:p>
  </w:footnote>
  <w:footnote w:type="continuationSeparator" w:id="0">
    <w:p w:rsidR="006811AF" w:rsidRDefault="006811AF" w:rsidP="005370D3">
      <w:r>
        <w:continuationSeparator/>
      </w:r>
    </w:p>
  </w:footnote>
  <w:footnote w:id="1">
    <w:p w:rsidR="0006127D" w:rsidRPr="00B77A93" w:rsidRDefault="0006127D" w:rsidP="0006127D">
      <w:pPr>
        <w:pStyle w:val="aa"/>
        <w:rPr>
          <w:sz w:val="19"/>
          <w:szCs w:val="19"/>
        </w:rPr>
      </w:pPr>
      <w:r w:rsidRPr="00B77A93">
        <w:rPr>
          <w:rStyle w:val="ac"/>
          <w:sz w:val="19"/>
          <w:szCs w:val="19"/>
        </w:rPr>
        <w:footnoteRef/>
      </w:r>
      <w:r w:rsidRPr="00B77A93">
        <w:rPr>
          <w:sz w:val="19"/>
          <w:szCs w:val="19"/>
        </w:rPr>
        <w:t xml:space="preserve"> Время, указанное в тексте настоящей документации – местное (новосибирское).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5C5B"/>
    <w:multiLevelType w:val="multilevel"/>
    <w:tmpl w:val="B63EF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3"/>
    <w:rsid w:val="0000430C"/>
    <w:rsid w:val="00006EBF"/>
    <w:rsid w:val="00010719"/>
    <w:rsid w:val="0006127D"/>
    <w:rsid w:val="00063EB2"/>
    <w:rsid w:val="000A1A3E"/>
    <w:rsid w:val="000A29EF"/>
    <w:rsid w:val="000B4327"/>
    <w:rsid w:val="000B6279"/>
    <w:rsid w:val="000D2055"/>
    <w:rsid w:val="000D3665"/>
    <w:rsid w:val="000E2315"/>
    <w:rsid w:val="000F7079"/>
    <w:rsid w:val="00100C99"/>
    <w:rsid w:val="001233EB"/>
    <w:rsid w:val="00132871"/>
    <w:rsid w:val="00153003"/>
    <w:rsid w:val="0019485C"/>
    <w:rsid w:val="001A5C2D"/>
    <w:rsid w:val="001B7B66"/>
    <w:rsid w:val="00203DB5"/>
    <w:rsid w:val="00231CD5"/>
    <w:rsid w:val="00236D17"/>
    <w:rsid w:val="00282A91"/>
    <w:rsid w:val="00292AD9"/>
    <w:rsid w:val="00305D6D"/>
    <w:rsid w:val="00335D84"/>
    <w:rsid w:val="003659E4"/>
    <w:rsid w:val="0037373B"/>
    <w:rsid w:val="003C6880"/>
    <w:rsid w:val="003C6CDD"/>
    <w:rsid w:val="003C7280"/>
    <w:rsid w:val="003D014C"/>
    <w:rsid w:val="003E3034"/>
    <w:rsid w:val="0040031D"/>
    <w:rsid w:val="00404F7F"/>
    <w:rsid w:val="00424C0E"/>
    <w:rsid w:val="00457A21"/>
    <w:rsid w:val="0048253B"/>
    <w:rsid w:val="0048267B"/>
    <w:rsid w:val="00495976"/>
    <w:rsid w:val="004973D4"/>
    <w:rsid w:val="004F14F2"/>
    <w:rsid w:val="00504485"/>
    <w:rsid w:val="005370D3"/>
    <w:rsid w:val="00545642"/>
    <w:rsid w:val="00590191"/>
    <w:rsid w:val="00596235"/>
    <w:rsid w:val="005A2A6D"/>
    <w:rsid w:val="005B643F"/>
    <w:rsid w:val="005D425C"/>
    <w:rsid w:val="005E26CB"/>
    <w:rsid w:val="005E34C8"/>
    <w:rsid w:val="006042C5"/>
    <w:rsid w:val="00617205"/>
    <w:rsid w:val="00617694"/>
    <w:rsid w:val="006268D6"/>
    <w:rsid w:val="0065211A"/>
    <w:rsid w:val="00673D13"/>
    <w:rsid w:val="00674399"/>
    <w:rsid w:val="00680D85"/>
    <w:rsid w:val="006811AF"/>
    <w:rsid w:val="00687D8D"/>
    <w:rsid w:val="006A77A8"/>
    <w:rsid w:val="006D163A"/>
    <w:rsid w:val="00752B67"/>
    <w:rsid w:val="00754A8B"/>
    <w:rsid w:val="00754EC4"/>
    <w:rsid w:val="0076596E"/>
    <w:rsid w:val="007722AB"/>
    <w:rsid w:val="007A0EBA"/>
    <w:rsid w:val="007A523F"/>
    <w:rsid w:val="007A67A7"/>
    <w:rsid w:val="007C5257"/>
    <w:rsid w:val="007D22F5"/>
    <w:rsid w:val="007E354C"/>
    <w:rsid w:val="007F341D"/>
    <w:rsid w:val="0080263F"/>
    <w:rsid w:val="00802D01"/>
    <w:rsid w:val="00814556"/>
    <w:rsid w:val="00862B27"/>
    <w:rsid w:val="00895A01"/>
    <w:rsid w:val="008D1E42"/>
    <w:rsid w:val="008E3F6F"/>
    <w:rsid w:val="00922BC5"/>
    <w:rsid w:val="0092676C"/>
    <w:rsid w:val="00932F3E"/>
    <w:rsid w:val="009552F6"/>
    <w:rsid w:val="009570FE"/>
    <w:rsid w:val="00967865"/>
    <w:rsid w:val="00990749"/>
    <w:rsid w:val="009925A5"/>
    <w:rsid w:val="00996657"/>
    <w:rsid w:val="009C462D"/>
    <w:rsid w:val="009D2990"/>
    <w:rsid w:val="00A37041"/>
    <w:rsid w:val="00A41792"/>
    <w:rsid w:val="00A933E8"/>
    <w:rsid w:val="00B463DB"/>
    <w:rsid w:val="00B62367"/>
    <w:rsid w:val="00B918BE"/>
    <w:rsid w:val="00B9654F"/>
    <w:rsid w:val="00BB4554"/>
    <w:rsid w:val="00BC78C4"/>
    <w:rsid w:val="00BD62B1"/>
    <w:rsid w:val="00C022AF"/>
    <w:rsid w:val="00C02FCD"/>
    <w:rsid w:val="00C17C18"/>
    <w:rsid w:val="00C24359"/>
    <w:rsid w:val="00C341C1"/>
    <w:rsid w:val="00C37319"/>
    <w:rsid w:val="00C418DE"/>
    <w:rsid w:val="00C54A1D"/>
    <w:rsid w:val="00C858D8"/>
    <w:rsid w:val="00CB66CD"/>
    <w:rsid w:val="00CD5761"/>
    <w:rsid w:val="00D0523C"/>
    <w:rsid w:val="00D05266"/>
    <w:rsid w:val="00D10447"/>
    <w:rsid w:val="00D12357"/>
    <w:rsid w:val="00D331C2"/>
    <w:rsid w:val="00D403A3"/>
    <w:rsid w:val="00D8013F"/>
    <w:rsid w:val="00D952F2"/>
    <w:rsid w:val="00DD74E9"/>
    <w:rsid w:val="00E129AB"/>
    <w:rsid w:val="00E162E6"/>
    <w:rsid w:val="00E34044"/>
    <w:rsid w:val="00E474B0"/>
    <w:rsid w:val="00EA76B3"/>
    <w:rsid w:val="00EE196D"/>
    <w:rsid w:val="00EF3730"/>
    <w:rsid w:val="00F00936"/>
    <w:rsid w:val="00F03333"/>
    <w:rsid w:val="00F144E2"/>
    <w:rsid w:val="00F430D9"/>
    <w:rsid w:val="00F46710"/>
    <w:rsid w:val="00F50CBF"/>
    <w:rsid w:val="00F63854"/>
    <w:rsid w:val="00F641B3"/>
    <w:rsid w:val="00F7449B"/>
    <w:rsid w:val="00F75FE0"/>
    <w:rsid w:val="00F80CC3"/>
    <w:rsid w:val="00FB2C4C"/>
    <w:rsid w:val="00FB3A32"/>
    <w:rsid w:val="00FD793E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  <w:style w:type="character" w:styleId="af5">
    <w:name w:val="annotation reference"/>
    <w:basedOn w:val="a0"/>
    <w:uiPriority w:val="99"/>
    <w:semiHidden/>
    <w:unhideWhenUsed/>
    <w:rsid w:val="00932F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32F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32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2F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32F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0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0D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3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3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70D3"/>
  </w:style>
  <w:style w:type="paragraph" w:styleId="a7">
    <w:name w:val="Body Text"/>
    <w:aliases w:val="Знак1,body text,Основной текст Знак Знак"/>
    <w:basedOn w:val="a"/>
    <w:link w:val="a8"/>
    <w:rsid w:val="005370D3"/>
    <w:pPr>
      <w:spacing w:after="120"/>
      <w:jc w:val="both"/>
    </w:pPr>
    <w:rPr>
      <w:lang w:val="x-none" w:eastAsia="x-none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7"/>
    <w:rsid w:val="00537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37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370D3"/>
    <w:rPr>
      <w:color w:val="0000FF"/>
      <w:u w:val="single"/>
    </w:rPr>
  </w:style>
  <w:style w:type="paragraph" w:customStyle="1" w:styleId="222">
    <w:name w:val="222"/>
    <w:basedOn w:val="a"/>
    <w:rsid w:val="005370D3"/>
    <w:pPr>
      <w:ind w:left="851"/>
    </w:pPr>
    <w:rPr>
      <w:rFonts w:ascii="Times New Roman CYR" w:hAnsi="Times New Roman CYR"/>
      <w:sz w:val="20"/>
      <w:szCs w:val="20"/>
    </w:rPr>
  </w:style>
  <w:style w:type="paragraph" w:customStyle="1" w:styleId="FR1">
    <w:name w:val="FR1"/>
    <w:rsid w:val="005370D3"/>
    <w:pPr>
      <w:widowControl w:val="0"/>
      <w:autoSpaceDE w:val="0"/>
      <w:autoSpaceDN w:val="0"/>
      <w:adjustRightInd w:val="0"/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370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7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5370D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3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370D3"/>
    <w:rPr>
      <w:vertAlign w:val="superscript"/>
    </w:rPr>
  </w:style>
  <w:style w:type="paragraph" w:styleId="ad">
    <w:name w:val="Normal (Web)"/>
    <w:basedOn w:val="a"/>
    <w:rsid w:val="005370D3"/>
    <w:pPr>
      <w:spacing w:before="100" w:beforeAutospacing="1" w:after="100" w:afterAutospacing="1"/>
    </w:pPr>
  </w:style>
  <w:style w:type="paragraph" w:customStyle="1" w:styleId="Default">
    <w:name w:val="Default"/>
    <w:rsid w:val="00680D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009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331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31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331C2"/>
    <w:rPr>
      <w:rFonts w:cs="Times New Roman"/>
      <w:b/>
      <w:bCs/>
    </w:rPr>
  </w:style>
  <w:style w:type="paragraph" w:customStyle="1" w:styleId="Normal">
    <w:name w:val="Normal Знак Знак Знак"/>
    <w:rsid w:val="00D33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331C2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af4">
    <w:name w:val="Основной"/>
    <w:basedOn w:val="a"/>
    <w:rsid w:val="00D331C2"/>
    <w:pPr>
      <w:ind w:firstLine="680"/>
      <w:jc w:val="both"/>
    </w:pPr>
    <w:rPr>
      <w:szCs w:val="20"/>
    </w:rPr>
  </w:style>
  <w:style w:type="character" w:styleId="af5">
    <w:name w:val="annotation reference"/>
    <w:basedOn w:val="a0"/>
    <w:uiPriority w:val="99"/>
    <w:semiHidden/>
    <w:unhideWhenUsed/>
    <w:rsid w:val="00932F3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32F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32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2F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32F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buh12</dc:creator>
  <cp:lastModifiedBy>buh12</cp:lastModifiedBy>
  <cp:revision>126</cp:revision>
  <dcterms:created xsi:type="dcterms:W3CDTF">2016-12-09T02:46:00Z</dcterms:created>
  <dcterms:modified xsi:type="dcterms:W3CDTF">2018-07-24T03:21:00Z</dcterms:modified>
</cp:coreProperties>
</file>