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C22" w:rsidRDefault="00FC6C22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C6C22" w:rsidRDefault="00FC6C22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C4BA6" w:rsidRPr="00D22DAB" w:rsidRDefault="008C4BA6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en-US"/>
        </w:rPr>
      </w:pPr>
      <w:r w:rsidRPr="00D22DAB">
        <w:rPr>
          <w:rFonts w:ascii="Times New Roman" w:eastAsia="Calibri" w:hAnsi="Times New Roman" w:cs="Times New Roman"/>
          <w:b/>
          <w:sz w:val="32"/>
          <w:szCs w:val="28"/>
          <w:lang w:val="en-US"/>
        </w:rPr>
        <w:t>“Targeting the RNA World: The Future of Nucleic Acid Therapeutics” Russian-British Scientific Seminar</w:t>
      </w:r>
    </w:p>
    <w:p w:rsidR="00FC6C22" w:rsidRPr="00E7527B" w:rsidRDefault="00FC6C22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C16D46" w:rsidRPr="00E7527B" w:rsidRDefault="00C16D46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8C4BA6" w:rsidRPr="00C16D46" w:rsidRDefault="00C16D46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4669155"/>
            <wp:effectExtent l="0" t="0" r="9525" b="0"/>
            <wp:docPr id="1" name="Рисунок 1" descr="D:\Олег\Работа\Конференции\2015\РНФ Питер\Организационная инфа\Организац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г\Работа\Конференции\2015\РНФ Питер\Организационная инфа\Организаци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BA6" w:rsidRPr="00660BB1" w:rsidRDefault="008C4BA6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687C22" w:rsidRPr="00D22DAB" w:rsidRDefault="00687C22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8C4BA6" w:rsidRPr="00D22DAB" w:rsidRDefault="008C4BA6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28"/>
          <w:lang w:val="en-US"/>
        </w:rPr>
      </w:pPr>
      <w:r w:rsidRPr="00D22DAB">
        <w:rPr>
          <w:rFonts w:ascii="Times New Roman" w:eastAsia="Calibri" w:hAnsi="Times New Roman" w:cs="Times New Roman"/>
          <w:b/>
          <w:sz w:val="32"/>
          <w:szCs w:val="28"/>
          <w:lang w:val="en-US"/>
        </w:rPr>
        <w:t>January 20-24</w:t>
      </w:r>
      <w:r w:rsidR="00D34406" w:rsidRPr="00D22DAB">
        <w:rPr>
          <w:rFonts w:ascii="Times New Roman" w:eastAsia="Calibri" w:hAnsi="Times New Roman" w:cs="Times New Roman"/>
          <w:b/>
          <w:sz w:val="32"/>
          <w:szCs w:val="28"/>
          <w:lang w:val="en-US"/>
        </w:rPr>
        <w:t>,</w:t>
      </w:r>
      <w:r w:rsidRPr="00D22DAB">
        <w:rPr>
          <w:rFonts w:ascii="Times New Roman" w:eastAsia="Calibri" w:hAnsi="Times New Roman" w:cs="Times New Roman"/>
          <w:b/>
          <w:sz w:val="32"/>
          <w:szCs w:val="28"/>
          <w:lang w:val="en-US"/>
        </w:rPr>
        <w:t xml:space="preserve"> 2015</w:t>
      </w:r>
      <w:r w:rsidR="00D34406" w:rsidRPr="00D22DAB">
        <w:rPr>
          <w:rFonts w:ascii="Times New Roman" w:eastAsia="Calibri" w:hAnsi="Times New Roman" w:cs="Times New Roman"/>
          <w:b/>
          <w:sz w:val="32"/>
          <w:szCs w:val="28"/>
          <w:lang w:val="en-US"/>
        </w:rPr>
        <w:t>.</w:t>
      </w:r>
      <w:r w:rsidRPr="00D22DAB">
        <w:rPr>
          <w:rFonts w:ascii="Times New Roman" w:eastAsia="Calibri" w:hAnsi="Times New Roman" w:cs="Times New Roman"/>
          <w:b/>
          <w:sz w:val="32"/>
          <w:szCs w:val="28"/>
          <w:lang w:val="en-US"/>
        </w:rPr>
        <w:t xml:space="preserve"> Saint-Petersburg</w:t>
      </w:r>
      <w:r w:rsidR="00FC6C22" w:rsidRPr="00D22DAB">
        <w:rPr>
          <w:rFonts w:ascii="Times New Roman" w:eastAsia="Calibri" w:hAnsi="Times New Roman" w:cs="Times New Roman"/>
          <w:b/>
          <w:sz w:val="32"/>
          <w:szCs w:val="28"/>
          <w:lang w:val="en-US"/>
        </w:rPr>
        <w:t xml:space="preserve">, </w:t>
      </w:r>
      <w:r w:rsidRPr="00D22DAB">
        <w:rPr>
          <w:rFonts w:ascii="Times New Roman" w:eastAsia="Calibri" w:hAnsi="Times New Roman" w:cs="Times New Roman"/>
          <w:b/>
          <w:sz w:val="32"/>
          <w:szCs w:val="28"/>
          <w:lang w:val="en-US"/>
        </w:rPr>
        <w:t>RUSSIA</w:t>
      </w:r>
    </w:p>
    <w:p w:rsidR="00FC6C22" w:rsidRPr="00E065B2" w:rsidRDefault="00FC6C22" w:rsidP="008C4BA6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8C4BA6" w:rsidRPr="008C4BA6" w:rsidRDefault="008C4BA6" w:rsidP="000820EB">
      <w:pPr>
        <w:autoSpaceDE w:val="0"/>
        <w:autoSpaceDN w:val="0"/>
        <w:adjustRightInd w:val="0"/>
        <w:spacing w:after="0" w:line="240" w:lineRule="auto"/>
        <w:rPr>
          <w:rFonts w:ascii="TimesNewRomanPS-BoldItalicMT" w:hAnsi="TimesNewRomanPS-BoldItalicMT" w:cs="TimesNewRomanPS-BoldItalicMT"/>
          <w:b/>
          <w:bCs/>
          <w:iCs/>
          <w:sz w:val="24"/>
          <w:szCs w:val="24"/>
          <w:lang w:val="en-US"/>
        </w:rPr>
      </w:pPr>
    </w:p>
    <w:p w:rsidR="008C4BA6" w:rsidRPr="008C4BA6" w:rsidRDefault="008C4BA6">
      <w:pPr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  <w:lang w:val="en-US"/>
        </w:rPr>
      </w:pPr>
      <w:r w:rsidRPr="008C4BA6">
        <w:rPr>
          <w:rFonts w:ascii="TimesNewRomanPS-BoldItalicMT" w:hAnsi="TimesNewRomanPS-BoldItalicMT" w:cs="TimesNewRomanPS-BoldItalicMT"/>
          <w:b/>
          <w:bCs/>
          <w:i/>
          <w:iCs/>
          <w:sz w:val="24"/>
          <w:szCs w:val="24"/>
          <w:lang w:val="en-US"/>
        </w:rPr>
        <w:br w:type="page"/>
      </w:r>
    </w:p>
    <w:p w:rsidR="008C4BA6" w:rsidRPr="002C4CCC" w:rsidRDefault="00E065B2" w:rsidP="002C4CCC">
      <w:pPr>
        <w:pStyle w:val="2"/>
      </w:pPr>
      <w:r w:rsidRPr="002C4CCC">
        <w:lastRenderedPageBreak/>
        <w:t xml:space="preserve">The conference is organized by Institute of Chemical Biology and Fundamental Medicine Siberian Branch of Russian Academy of Sciences (ICBFM SB RAS), </w:t>
      </w:r>
      <w:proofErr w:type="spellStart"/>
      <w:r w:rsidRPr="002C4CCC">
        <w:t>Lavrentieva</w:t>
      </w:r>
      <w:proofErr w:type="spellEnd"/>
      <w:r w:rsidRPr="002C4CCC">
        <w:t xml:space="preserve"> </w:t>
      </w:r>
      <w:proofErr w:type="spellStart"/>
      <w:r w:rsidRPr="002C4CCC">
        <w:t>ave.</w:t>
      </w:r>
      <w:proofErr w:type="spellEnd"/>
      <w:r w:rsidRPr="002C4CCC">
        <w:t xml:space="preserve"> 8, Novosibirsk 630090, Russia</w:t>
      </w:r>
    </w:p>
    <w:p w:rsidR="00BC32AA" w:rsidRPr="002C4CCC" w:rsidRDefault="00BC32AA" w:rsidP="00E065B2">
      <w:pPr>
        <w:spacing w:after="6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E065B2" w:rsidRPr="002C4CCC" w:rsidRDefault="00D22DAB" w:rsidP="00E065B2">
      <w:pPr>
        <w:pStyle w:val="a3"/>
        <w:spacing w:line="360" w:lineRule="auto"/>
        <w:jc w:val="both"/>
        <w:rPr>
          <w:rFonts w:ascii="Times New Roman" w:hAnsi="Times New Roman" w:cs="Times New Roman"/>
          <w:b w:val="0"/>
          <w:sz w:val="28"/>
          <w:szCs w:val="28"/>
          <w:lang w:val="en-US"/>
        </w:rPr>
      </w:pPr>
      <w:r>
        <w:rPr>
          <w:rFonts w:ascii="Times New Roman" w:hAnsi="Times New Roman" w:cs="Times New Roman"/>
          <w:b w:val="0"/>
          <w:sz w:val="28"/>
          <w:szCs w:val="28"/>
          <w:lang w:val="en-US"/>
        </w:rPr>
        <w:t>The c</w:t>
      </w:r>
      <w:r w:rsidR="00E065B2" w:rsidRPr="002C4CCC">
        <w:rPr>
          <w:rFonts w:ascii="Times New Roman" w:hAnsi="Times New Roman" w:cs="Times New Roman"/>
          <w:b w:val="0"/>
          <w:sz w:val="28"/>
          <w:szCs w:val="28"/>
          <w:lang w:val="en-US"/>
        </w:rPr>
        <w:t>onference is supported by Russian Scientific Found grant № 14-44-00068</w:t>
      </w:r>
    </w:p>
    <w:p w:rsidR="00E065B2" w:rsidRDefault="00E065B2">
      <w:pPr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  <w:br w:type="page"/>
      </w:r>
    </w:p>
    <w:p w:rsidR="000820EB" w:rsidRPr="000820EB" w:rsidRDefault="00660BB1" w:rsidP="000820E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lastRenderedPageBreak/>
        <w:t>P</w:t>
      </w:r>
      <w:r w:rsidR="000820EB" w:rsidRPr="000820EB">
        <w:rPr>
          <w:rFonts w:ascii="Times New Roman" w:eastAsia="Calibri" w:hAnsi="Times New Roman" w:cs="Times New Roman"/>
          <w:b/>
          <w:sz w:val="28"/>
          <w:szCs w:val="28"/>
          <w:u w:val="single"/>
          <w:lang w:val="en-US"/>
        </w:rPr>
        <w:t xml:space="preserve">ROGRAM </w:t>
      </w:r>
    </w:p>
    <w:p w:rsidR="000820EB" w:rsidRPr="000820EB" w:rsidRDefault="000820EB" w:rsidP="000820E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0820E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“Targeting the RNA World: The Future of Nucleic Acid Therapeutics” Russian-British Scientific Seminar</w:t>
      </w:r>
    </w:p>
    <w:p w:rsidR="000820EB" w:rsidRPr="000820EB" w:rsidRDefault="000820EB" w:rsidP="000820E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proofErr w:type="spellStart"/>
      <w:r w:rsidRPr="000820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Pulkovskaya</w:t>
      </w:r>
      <w:proofErr w:type="spellEnd"/>
      <w:r w:rsidRPr="000820E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0820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ParkInn</w:t>
      </w:r>
      <w:proofErr w:type="spellEnd"/>
      <w:r w:rsidRPr="000820EB">
        <w:rPr>
          <w:rFonts w:ascii="Times New Roman" w:eastAsia="Calibri" w:hAnsi="Times New Roman" w:cs="Times New Roman"/>
          <w:b/>
          <w:sz w:val="28"/>
          <w:szCs w:val="28"/>
          <w:lang w:val="en-US"/>
        </w:rPr>
        <w:t xml:space="preserve"> Hotel, Saint-Petersburg</w:t>
      </w:r>
    </w:p>
    <w:p w:rsidR="000820EB" w:rsidRPr="000820EB" w:rsidRDefault="000820EB" w:rsidP="000820EB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  <w:r w:rsidRPr="000820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January 20-24 2015, Saint-Petersburg</w:t>
      </w:r>
      <w:proofErr w:type="gramStart"/>
      <w:r w:rsidRPr="000820EB">
        <w:rPr>
          <w:rFonts w:ascii="Times New Roman" w:eastAsia="Calibri" w:hAnsi="Times New Roman" w:cs="Times New Roman"/>
          <w:b/>
          <w:sz w:val="28"/>
          <w:szCs w:val="28"/>
          <w:lang w:val="en-US"/>
        </w:rPr>
        <w:t>,  RUSSIA</w:t>
      </w:r>
      <w:proofErr w:type="gramEnd"/>
    </w:p>
    <w:p w:rsidR="000820EB" w:rsidRPr="000820EB" w:rsidRDefault="000820EB" w:rsidP="000820EB">
      <w:pPr>
        <w:spacing w:after="200" w:line="276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val="en-US"/>
        </w:rPr>
        <w:t>Tuesday, January 20</w:t>
      </w:r>
    </w:p>
    <w:tbl>
      <w:tblPr>
        <w:tblW w:w="0" w:type="auto"/>
        <w:tblInd w:w="1134" w:type="dxa"/>
        <w:tblLook w:val="00A0" w:firstRow="1" w:lastRow="0" w:firstColumn="1" w:lastColumn="0" w:noHBand="0" w:noVBand="0"/>
      </w:tblPr>
      <w:tblGrid>
        <w:gridCol w:w="2235"/>
        <w:gridCol w:w="6202"/>
      </w:tblGrid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18:30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Coffee Break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18:30 – 19:30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Opening Ceremony</w:t>
            </w:r>
          </w:p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‘Introduction to the Scientific Project.’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Prof. Marina A.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Zenkova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 and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Dr. Elena V.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Bichenkova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(University of Manchester, UK).</w:t>
            </w:r>
          </w:p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20:00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Dinner</w:t>
            </w:r>
          </w:p>
        </w:tc>
      </w:tr>
    </w:tbl>
    <w:p w:rsidR="000820EB" w:rsidRPr="000820EB" w:rsidRDefault="000820EB" w:rsidP="000820EB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</w:pPr>
    </w:p>
    <w:p w:rsidR="000820EB" w:rsidRPr="000820EB" w:rsidRDefault="000820EB" w:rsidP="000820EB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  <w:t>Wednesday, January 21</w:t>
      </w:r>
    </w:p>
    <w:p w:rsidR="000820EB" w:rsidRPr="000820EB" w:rsidRDefault="000820EB" w:rsidP="000820E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0820EB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  <w:t>Session 1:</w:t>
      </w:r>
      <w:r w:rsidRPr="000820EB">
        <w:rPr>
          <w:rFonts w:ascii="Times New Roman" w:eastAsia="Calibri" w:hAnsi="Times New Roman" w:cs="Times New Roman"/>
          <w:i/>
          <w:sz w:val="24"/>
          <w:szCs w:val="24"/>
          <w:u w:val="single"/>
          <w:lang w:val="en-US"/>
        </w:rPr>
        <w:t xml:space="preserve"> Exploring RNA World. </w:t>
      </w:r>
    </w:p>
    <w:p w:rsidR="000820EB" w:rsidRPr="000820EB" w:rsidRDefault="000820EB" w:rsidP="000820E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Chair: Dr. Elena V. </w:t>
      </w:r>
      <w:proofErr w:type="spellStart"/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Bichenkova</w:t>
      </w:r>
      <w:proofErr w:type="spellEnd"/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. The University of Manchester, Manchester, UK</w:t>
      </w:r>
    </w:p>
    <w:tbl>
      <w:tblPr>
        <w:tblW w:w="0" w:type="auto"/>
        <w:tblInd w:w="1134" w:type="dxa"/>
        <w:tblLook w:val="00A0" w:firstRow="1" w:lastRow="0" w:firstColumn="1" w:lastColumn="0" w:noHBand="0" w:noVBand="0"/>
      </w:tblPr>
      <w:tblGrid>
        <w:gridCol w:w="2235"/>
        <w:gridCol w:w="6202"/>
      </w:tblGrid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9:00 – 10:00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‘</w:t>
            </w: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Spontaneous recombination of RNA: the way to RNA diversity.’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Prof. Marina A.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Zenkova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Russia).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10:00 – 10:30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Nonenzymatic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recombination of RNA: detection of novel sequences by next-generation sequencing.’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Yaroslav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Staroseletz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Russia).</w:t>
            </w:r>
          </w:p>
        </w:tc>
      </w:tr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10:30 – 11:00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‘</w:t>
            </w: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Computational aspects of non-enzymatic recombination in viral RNAs.’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Catherine Watson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(University of Manchester, UK).</w:t>
            </w: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11:00 – 11:20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Coffee Break</w:t>
            </w:r>
          </w:p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11:20 – 12:20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‘</w:t>
            </w: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Microorganisms in geologic history’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Prof. Anatoly V.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Brushkov</w:t>
            </w:r>
            <w:proofErr w:type="spellEnd"/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(Moscow State University).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12:20 – 13:20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Phosphoryl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guanidines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: a new class of RNA-targeting oligonucleotide analogues.’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Dr. Dmitry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Stetsenko</w:t>
            </w:r>
            <w:proofErr w:type="spellEnd"/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(Institute of Chemical Biology and Fundamental Medicine, Novosibirsk, Russia).</w:t>
            </w: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13:20 – 14:10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Lunch</w:t>
            </w:r>
          </w:p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14:10 –15:10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‘The role of microenvironment in resistance to therapy of acute lymphoblastic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leukaemia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: importance for translational research.’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Prof.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Marija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Kristic-Demonacos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(University of </w:t>
            </w:r>
            <w:proofErr w:type="spellStart"/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Salford</w:t>
            </w:r>
            <w:proofErr w:type="spellEnd"/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UK).</w:t>
            </w: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15:10 – 15:30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Coffee Break</w:t>
            </w:r>
          </w:p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15:45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Excursion to the Hermitage</w:t>
            </w:r>
          </w:p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</w:pP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21:00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Dinner</w:t>
            </w:r>
          </w:p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</w:tbl>
    <w:p w:rsidR="000820EB" w:rsidRPr="000820EB" w:rsidRDefault="000820EB" w:rsidP="000820EB">
      <w:pPr>
        <w:spacing w:after="200" w:line="276" w:lineRule="auto"/>
        <w:rPr>
          <w:rFonts w:ascii="Calibri" w:eastAsia="Calibri" w:hAnsi="Calibri" w:cs="Times New Roman"/>
          <w:b/>
          <w:i/>
          <w:lang w:val="en-US"/>
        </w:rPr>
      </w:pPr>
    </w:p>
    <w:p w:rsidR="000820EB" w:rsidRPr="000820EB" w:rsidRDefault="000820EB" w:rsidP="000820EB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  <w:t>Thursday, January 22</w:t>
      </w:r>
    </w:p>
    <w:tbl>
      <w:tblPr>
        <w:tblW w:w="0" w:type="auto"/>
        <w:tblInd w:w="1134" w:type="dxa"/>
        <w:tblLook w:val="00A0" w:firstRow="1" w:lastRow="0" w:firstColumn="1" w:lastColumn="0" w:noHBand="0" w:noVBand="0"/>
      </w:tblPr>
      <w:tblGrid>
        <w:gridCol w:w="2235"/>
        <w:gridCol w:w="6202"/>
      </w:tblGrid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9:00 – 13:00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 xml:space="preserve">Excursion to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Peter&amp;Paul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 xml:space="preserve"> Fortress</w:t>
            </w:r>
          </w:p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13:30 – 14:30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Lunch</w:t>
            </w:r>
          </w:p>
        </w:tc>
      </w:tr>
    </w:tbl>
    <w:p w:rsidR="000820EB" w:rsidRPr="000820EB" w:rsidRDefault="000820EB" w:rsidP="000820EB">
      <w:pPr>
        <w:spacing w:after="200" w:line="276" w:lineRule="auto"/>
        <w:rPr>
          <w:rFonts w:ascii="Calibri" w:eastAsia="Calibri" w:hAnsi="Calibri" w:cs="Times New Roman"/>
          <w:b/>
          <w:i/>
          <w:lang w:val="en-US"/>
        </w:rPr>
      </w:pPr>
    </w:p>
    <w:p w:rsidR="000820EB" w:rsidRPr="000820EB" w:rsidRDefault="000820EB" w:rsidP="000820EB">
      <w:pPr>
        <w:spacing w:after="0" w:line="276" w:lineRule="auto"/>
        <w:rPr>
          <w:rFonts w:ascii="Times New Roman" w:eastAsia="Calibri" w:hAnsi="Times New Roman" w:cs="Times New Roman"/>
          <w:i/>
          <w:sz w:val="24"/>
          <w:szCs w:val="24"/>
          <w:u w:val="single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  <w:t xml:space="preserve">Session 2 </w:t>
      </w:r>
      <w:r w:rsidRPr="000820EB">
        <w:rPr>
          <w:rFonts w:ascii="Times New Roman" w:eastAsia="Calibri" w:hAnsi="Times New Roman" w:cs="Times New Roman"/>
          <w:i/>
          <w:sz w:val="24"/>
          <w:szCs w:val="24"/>
          <w:u w:val="single"/>
          <w:lang w:val="en-US"/>
        </w:rPr>
        <w:t xml:space="preserve">Structural studies of nucleic acids: What can we gain by looking at the data? </w:t>
      </w:r>
    </w:p>
    <w:p w:rsidR="000820EB" w:rsidRPr="000820EB" w:rsidRDefault="000820EB" w:rsidP="000820EB">
      <w:pPr>
        <w:spacing w:after="200" w:line="276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Chair: Prof. Marina A. </w:t>
      </w:r>
      <w:proofErr w:type="spellStart"/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Zenkova</w:t>
      </w:r>
      <w:proofErr w:type="spellEnd"/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r w:rsidRPr="000820EB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Russia).</w:t>
      </w:r>
    </w:p>
    <w:tbl>
      <w:tblPr>
        <w:tblW w:w="0" w:type="auto"/>
        <w:tblInd w:w="1134" w:type="dxa"/>
        <w:tblLook w:val="00A0" w:firstRow="1" w:lastRow="0" w:firstColumn="1" w:lastColumn="0" w:noHBand="0" w:noVBand="0"/>
      </w:tblPr>
      <w:tblGrid>
        <w:gridCol w:w="2235"/>
        <w:gridCol w:w="6202"/>
      </w:tblGrid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14:30 – 15:30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’</w:t>
            </w: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Structural aspects of nucleic acid diagnostics and therapeutics: NMR spectroscopy and molecular modeling.’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Dr. Elena V.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Bichenkova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(University of Manchester, UK).</w:t>
            </w:r>
          </w:p>
        </w:tc>
      </w:tr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15:30 – 16:10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‘Developing a new generation of peptidyl-oligonucleotide conjugates with desired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biocatalytic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properties against biologically relevant RNA.’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Aled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Williams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(University of Manchester, UK).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16:10 – 16:30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‘</w:t>
            </w: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In vitro selection of bacteria-internalizing 2’-modified RNA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aptamers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’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Anna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Davydova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proofErr w:type="gramStart"/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Organisation</w:t>
            </w:r>
            <w:proofErr w:type="spellEnd"/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??</w:t>
            </w:r>
            <w:proofErr w:type="gramEnd"/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). </w:t>
            </w:r>
          </w:p>
        </w:tc>
      </w:tr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16:30 – 17:00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‘Multi-functional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aptamer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nano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-biosensors: self-assembling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peptidyl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-oligonucleotide hydrogels for potential application in diagnostics and biomedicine.’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Dr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Patrick King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(University of Manchester, UK).</w:t>
            </w: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17:00 – 17:20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Coffee Break</w:t>
            </w:r>
          </w:p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0820EB" w:rsidRPr="000820EB" w:rsidRDefault="000820EB" w:rsidP="000820EB">
      <w:pPr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</w:pPr>
    </w:p>
    <w:p w:rsidR="000820EB" w:rsidRPr="000820EB" w:rsidRDefault="000820EB" w:rsidP="000820EB">
      <w:pPr>
        <w:spacing w:after="0" w:line="276" w:lineRule="auto"/>
        <w:rPr>
          <w:rFonts w:ascii="Times New Roman" w:eastAsia="Calibri" w:hAnsi="Times New Roman" w:cs="Times New Roman"/>
          <w:i/>
          <w:sz w:val="24"/>
          <w:szCs w:val="24"/>
          <w:u w:val="single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  <w:t xml:space="preserve">Session 3: </w:t>
      </w:r>
      <w:r w:rsidRPr="000820EB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0820EB">
        <w:rPr>
          <w:rFonts w:ascii="Times New Roman" w:eastAsia="Calibri" w:hAnsi="Times New Roman" w:cs="Times New Roman"/>
          <w:i/>
          <w:sz w:val="24"/>
          <w:szCs w:val="24"/>
          <w:u w:val="single"/>
          <w:lang w:val="en-US"/>
        </w:rPr>
        <w:t xml:space="preserve">New and Emerging Chemistries: Does the Key Fit the Lock? </w:t>
      </w:r>
    </w:p>
    <w:p w:rsidR="000820EB" w:rsidRPr="000820EB" w:rsidRDefault="000820EB" w:rsidP="000820EB">
      <w:pPr>
        <w:spacing w:after="12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Chair: Dr.  Dmitry V. </w:t>
      </w:r>
      <w:proofErr w:type="spellStart"/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Pyshniy</w:t>
      </w:r>
      <w:proofErr w:type="spellEnd"/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r w:rsidRPr="000820EB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Russia).</w:t>
      </w:r>
    </w:p>
    <w:tbl>
      <w:tblPr>
        <w:tblW w:w="0" w:type="auto"/>
        <w:tblInd w:w="1134" w:type="dxa"/>
        <w:tblLook w:val="00A0" w:firstRow="1" w:lastRow="0" w:firstColumn="1" w:lastColumn="0" w:noHBand="0" w:noVBand="0"/>
      </w:tblPr>
      <w:tblGrid>
        <w:gridCol w:w="2235"/>
        <w:gridCol w:w="6202"/>
      </w:tblGrid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17:20 – 18:20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‘Therapeutic nucleic acids: current state of art’.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Closing remarks.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Prof.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Valentin V.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Vlassov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18:20 – 18:50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‘Efficient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functionalisation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of oligonucleotides by new non-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nucleosidic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monomers.’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Maxim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Kuprjushkin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(Institute of Chemical Biology and Fundamental Medicine, Novosibirsk, Russia) 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18:50 – 19:10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‘Cellular accumulation of modified oligonucleotide.’</w:t>
            </w: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Anton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Filatov</w:t>
            </w:r>
            <w:proofErr w:type="spellEnd"/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(Institute of Chemical Biology and Fundamental Medicine, Novosibirsk, Russia).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19:10 – 19:40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‘Design of antisense oligonucleotides for the directed RNase P-mediated cleavage of bacterial mRNA.’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Mariya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Vorob`eva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Russia).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19:40 – 20:00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‘Spin-labeled oligonucleotides as tools for nanometer-scale distance measurements.’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Georgiy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Shevelev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((Institute of Chemical Biology and Fundamental Medicine, Novosibirsk, Russia).</w:t>
            </w: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20:00 – 21:00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Dinner</w:t>
            </w:r>
          </w:p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21:00 – 22:00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‘Exploring biopolymer conformation using molecular simulation.’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Dr. A. Richard Bryce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(University of Manchester, UK).</w:t>
            </w:r>
          </w:p>
        </w:tc>
      </w:tr>
    </w:tbl>
    <w:p w:rsidR="000820EB" w:rsidRPr="000820EB" w:rsidRDefault="000820EB" w:rsidP="000820EB">
      <w:pPr>
        <w:spacing w:after="0" w:line="276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val="en-US"/>
        </w:rPr>
      </w:pPr>
    </w:p>
    <w:p w:rsidR="000820EB" w:rsidRPr="000820EB" w:rsidRDefault="000820EB" w:rsidP="000820EB">
      <w:pPr>
        <w:spacing w:after="200" w:line="276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val="en-US"/>
        </w:rPr>
        <w:t>Friday, January 23</w:t>
      </w:r>
    </w:p>
    <w:tbl>
      <w:tblPr>
        <w:tblW w:w="0" w:type="auto"/>
        <w:tblInd w:w="1134" w:type="dxa"/>
        <w:tblLook w:val="00A0" w:firstRow="1" w:lastRow="0" w:firstColumn="1" w:lastColumn="0" w:noHBand="0" w:noVBand="0"/>
      </w:tblPr>
      <w:tblGrid>
        <w:gridCol w:w="2235"/>
        <w:gridCol w:w="6202"/>
      </w:tblGrid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8:45 – 13:30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Excursion “Three Cathedrals”</w:t>
            </w:r>
          </w:p>
          <w:p w:rsidR="000820EB" w:rsidRPr="000820EB" w:rsidRDefault="000820EB" w:rsidP="000820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13:30 – 14:30 </w:t>
            </w:r>
          </w:p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Lunch</w:t>
            </w:r>
          </w:p>
        </w:tc>
      </w:tr>
    </w:tbl>
    <w:p w:rsidR="000820EB" w:rsidRPr="000820EB" w:rsidRDefault="000820EB" w:rsidP="000820EB">
      <w:pPr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</w:p>
    <w:p w:rsidR="000820EB" w:rsidRPr="000820EB" w:rsidRDefault="000820EB" w:rsidP="000820EB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sz w:val="24"/>
          <w:szCs w:val="24"/>
          <w:u w:val="single"/>
          <w:lang w:val="en-US"/>
        </w:rPr>
        <w:t>Session 4:</w:t>
      </w:r>
      <w:r w:rsidRPr="000820EB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0820EB">
        <w:rPr>
          <w:rFonts w:ascii="Times New Roman" w:eastAsia="Calibri" w:hAnsi="Times New Roman" w:cs="Times New Roman"/>
          <w:i/>
          <w:sz w:val="24"/>
          <w:szCs w:val="24"/>
          <w:u w:val="single"/>
          <w:lang w:val="en-US"/>
        </w:rPr>
        <w:t>Therapeutic nucleic acids - from lab bench to bed side.</w:t>
      </w:r>
      <w:r w:rsidRPr="000820EB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</w:p>
    <w:p w:rsidR="000820EB" w:rsidRPr="000820EB" w:rsidRDefault="000820EB" w:rsidP="000820EB">
      <w:pPr>
        <w:spacing w:after="24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proofErr w:type="gramStart"/>
      <w:r w:rsidRPr="000820EB">
        <w:rPr>
          <w:rFonts w:ascii="Times New Roman" w:eastAsia="Calibri" w:hAnsi="Times New Roman" w:cs="Times New Roman"/>
          <w:b/>
          <w:i/>
          <w:sz w:val="24"/>
          <w:szCs w:val="24"/>
        </w:rPr>
        <w:t>С</w:t>
      </w:r>
      <w:proofErr w:type="gramEnd"/>
      <w:r w:rsidRPr="000820EB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hair: Dr.  Richard A. Bryce (University of Manchester, UK).</w:t>
      </w:r>
    </w:p>
    <w:tbl>
      <w:tblPr>
        <w:tblW w:w="0" w:type="auto"/>
        <w:tblInd w:w="1134" w:type="dxa"/>
        <w:tblLook w:val="00A0" w:firstRow="1" w:lastRow="0" w:firstColumn="1" w:lastColumn="0" w:noHBand="0" w:noVBand="0"/>
      </w:tblPr>
      <w:tblGrid>
        <w:gridCol w:w="2235"/>
        <w:gridCol w:w="6202"/>
      </w:tblGrid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12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14:30 – 15:30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120" w:after="4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‘Strategies in siRNA Design.’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Dr. Elena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Chernolovskaya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Russia).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15:30 – 16:00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‘The interaction of lipophilic derivatives of siRNA with hematopoietic and tumor cells.’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Ivan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Chernikov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Russia).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16:00 – 16:30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‘Targeted delivery of nucleic acids into dendritic cells in vitro and in vivo by mannose-containing liposomes.’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Oleg Markov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(Institute of Chemical Biology and Fundamental Medicine, Novosibirsk, Russia).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16:30 – 17:00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‘Visualization of therapeutic nucleic acids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biodistribution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in mice.’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Daniil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Gladkih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Russia).</w:t>
            </w: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17:00 – 17:30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Coffee Break</w:t>
            </w:r>
          </w:p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17:30 – 18:30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‘</w:t>
            </w:r>
            <w:proofErr w:type="gram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miRNAs</w:t>
            </w:r>
            <w:proofErr w:type="gram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in the interface of inflammation, endoplasmic reticulum stress and unfolded protein response.’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Dr.</w:t>
            </w: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Constantinos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Demonacos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(University of Manchester, UK).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18:30 – 19:00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‘Inhibition of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miRNAs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by antisense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oligodeoxyribonucleotides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and their conjugates with catalytically active peptides containing arginine and 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leucine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residues (</w:t>
            </w:r>
            <w:proofErr w:type="spellStart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miRNases</w:t>
            </w:r>
            <w:proofErr w:type="spellEnd"/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).’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Dr.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Nadezhda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Mironova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Russia).</w:t>
            </w:r>
          </w:p>
        </w:tc>
      </w:tr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before="4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19:00 – 19:30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‘</w:t>
            </w: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Search for oncogenic microRNAs-targets for antisense therapy.’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Dr.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Olga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Patutina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Russia).</w:t>
            </w:r>
          </w:p>
        </w:tc>
      </w:tr>
      <w:tr w:rsidR="000820EB" w:rsidRPr="000820EB" w:rsidTr="00294FCF">
        <w:tc>
          <w:tcPr>
            <w:tcW w:w="2235" w:type="dxa"/>
          </w:tcPr>
          <w:p w:rsidR="000820EB" w:rsidRPr="000820EB" w:rsidRDefault="000820EB" w:rsidP="000820EB">
            <w:pPr>
              <w:spacing w:before="120" w:after="4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19:30 – 20:00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before="120" w:after="4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‘</w:t>
            </w: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Rational design of oligonucleotide probes for molecular diagnostics.’</w:t>
            </w: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Dr. Dmitry V.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Pyshniy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(Institute of Chemical Biology and Fundamental Medicine, Novosibirsk, Russia).</w:t>
            </w:r>
            <w:r w:rsidRPr="000820EB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0820E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Closing remarks. </w:t>
            </w:r>
          </w:p>
          <w:p w:rsidR="000820EB" w:rsidRPr="000820EB" w:rsidRDefault="000820EB" w:rsidP="000820EB">
            <w:pPr>
              <w:spacing w:before="120" w:after="4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20:00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Conference Dinner</w:t>
            </w:r>
          </w:p>
        </w:tc>
      </w:tr>
    </w:tbl>
    <w:p w:rsidR="000820EB" w:rsidRPr="000820EB" w:rsidRDefault="000820EB" w:rsidP="000820EB">
      <w:pPr>
        <w:spacing w:after="200" w:line="276" w:lineRule="auto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</w:p>
    <w:p w:rsidR="000820EB" w:rsidRPr="000820EB" w:rsidRDefault="000820EB" w:rsidP="000820EB">
      <w:pPr>
        <w:spacing w:after="200" w:line="276" w:lineRule="auto"/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val="en-US"/>
        </w:rPr>
      </w:pPr>
      <w:r w:rsidRPr="000820EB">
        <w:rPr>
          <w:rFonts w:ascii="Times New Roman" w:eastAsia="Calibri" w:hAnsi="Times New Roman" w:cs="Times New Roman"/>
          <w:b/>
          <w:i/>
          <w:color w:val="000000"/>
          <w:sz w:val="24"/>
          <w:szCs w:val="24"/>
          <w:u w:val="single"/>
          <w:lang w:val="en-US"/>
        </w:rPr>
        <w:t>Saturday, January 24</w:t>
      </w:r>
    </w:p>
    <w:tbl>
      <w:tblPr>
        <w:tblW w:w="0" w:type="auto"/>
        <w:tblInd w:w="1134" w:type="dxa"/>
        <w:tblLook w:val="00A0" w:firstRow="1" w:lastRow="0" w:firstColumn="1" w:lastColumn="0" w:noHBand="0" w:noVBand="0"/>
      </w:tblPr>
      <w:tblGrid>
        <w:gridCol w:w="2235"/>
        <w:gridCol w:w="6202"/>
      </w:tblGrid>
      <w:tr w:rsidR="000820EB" w:rsidRPr="00E7527B" w:rsidTr="00294FCF">
        <w:tc>
          <w:tcPr>
            <w:tcW w:w="2235" w:type="dxa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9:00 – 15:00</w:t>
            </w:r>
          </w:p>
        </w:tc>
        <w:tc>
          <w:tcPr>
            <w:tcW w:w="6202" w:type="dxa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Special tour ”Pushkin-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Tzarskoe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Selo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/</w:t>
            </w:r>
            <w:proofErr w:type="spellStart"/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>Ekaterinensky</w:t>
            </w:r>
            <w:proofErr w:type="spellEnd"/>
            <w:r w:rsidRPr="000820E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  <w:lang w:val="en-US"/>
              </w:rPr>
              <w:t xml:space="preserve"> Palace”</w:t>
            </w:r>
          </w:p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</w:p>
        </w:tc>
      </w:tr>
      <w:tr w:rsidR="000820EB" w:rsidRPr="000820EB" w:rsidTr="00294FCF">
        <w:tc>
          <w:tcPr>
            <w:tcW w:w="2235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20:00</w:t>
            </w:r>
          </w:p>
        </w:tc>
        <w:tc>
          <w:tcPr>
            <w:tcW w:w="6202" w:type="dxa"/>
            <w:shd w:val="clear" w:color="auto" w:fill="D9D9D9"/>
          </w:tcPr>
          <w:p w:rsidR="000820EB" w:rsidRPr="000820EB" w:rsidRDefault="000820EB" w:rsidP="000820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0820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  <w:t>Dinner</w:t>
            </w:r>
          </w:p>
        </w:tc>
      </w:tr>
    </w:tbl>
    <w:p w:rsidR="000820EB" w:rsidRPr="000820EB" w:rsidRDefault="000820EB" w:rsidP="000820EB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820EB" w:rsidRDefault="000820EB" w:rsidP="000820EB"/>
    <w:p w:rsidR="000820EB" w:rsidRDefault="000820EB" w:rsidP="000820EB"/>
    <w:p w:rsidR="000820EB" w:rsidRDefault="000820EB" w:rsidP="000820EB"/>
    <w:p w:rsidR="000820EB" w:rsidRDefault="000820EB" w:rsidP="000820EB"/>
    <w:p w:rsidR="000820EB" w:rsidRDefault="000820EB" w:rsidP="000820EB"/>
    <w:p w:rsidR="000820EB" w:rsidRDefault="000820EB" w:rsidP="000820EB"/>
    <w:p w:rsidR="000820EB" w:rsidRDefault="000820EB" w:rsidP="000820EB"/>
    <w:p w:rsidR="000820EB" w:rsidRDefault="000820EB" w:rsidP="000820EB"/>
    <w:p w:rsidR="000820EB" w:rsidRDefault="000820EB" w:rsidP="000820EB"/>
    <w:p w:rsidR="000820EB" w:rsidRDefault="000820EB" w:rsidP="000820EB"/>
    <w:p w:rsidR="000820EB" w:rsidRDefault="000820EB" w:rsidP="000820EB"/>
    <w:p w:rsidR="000820EB" w:rsidRDefault="000820EB" w:rsidP="000820EB"/>
    <w:p w:rsidR="000820EB" w:rsidRPr="00E065B2" w:rsidRDefault="00E065B2" w:rsidP="002C4CCC">
      <w:pPr>
        <w:pStyle w:val="1"/>
        <w:spacing w:line="240" w:lineRule="auto"/>
        <w:jc w:val="center"/>
        <w:rPr>
          <w:lang w:val="en-US"/>
        </w:rPr>
      </w:pPr>
      <w:r>
        <w:rPr>
          <w:lang w:val="en-US"/>
        </w:rPr>
        <w:lastRenderedPageBreak/>
        <w:t>LIST OF PARTICIPANTS</w:t>
      </w:r>
    </w:p>
    <w:p w:rsidR="00717DAE" w:rsidRPr="00660BB1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Prof. Marina A. </w:t>
      </w: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Zenkova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717DAE" w:rsidRPr="00D34406" w:rsidRDefault="00E7527B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hyperlink r:id="rId7" w:history="1">
        <w:r w:rsidR="00717DAE" w:rsidRPr="00D34406">
          <w:rPr>
            <w:rStyle w:val="a5"/>
            <w:rFonts w:ascii="Times New Roman" w:eastAsia="Calibri" w:hAnsi="Times New Roman" w:cs="Times New Roman"/>
            <w:color w:val="auto"/>
            <w:sz w:val="24"/>
            <w:szCs w:val="24"/>
            <w:u w:val="none"/>
            <w:lang w:val="en-US"/>
          </w:rPr>
          <w:t>marzen@niboch.nsc.ru</w:t>
        </w:r>
      </w:hyperlink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Pr="00D22DAB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Dr. Elena V. </w:t>
      </w: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Bichenkova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(University of Manchester, UK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:rsidR="00D34406" w:rsidRPr="00D22DAB" w:rsidRDefault="00D3440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D34406">
        <w:rPr>
          <w:rFonts w:ascii="Times New Roman" w:eastAsia="Calibri" w:hAnsi="Times New Roman" w:cs="Times New Roman"/>
          <w:sz w:val="24"/>
          <w:szCs w:val="24"/>
          <w:lang w:val="en-US"/>
        </w:rPr>
        <w:t>Elena</w:t>
      </w:r>
      <w:r w:rsidRPr="00D22DAB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D34406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D22DAB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D34406">
        <w:rPr>
          <w:rFonts w:ascii="Times New Roman" w:eastAsia="Calibri" w:hAnsi="Times New Roman" w:cs="Times New Roman"/>
          <w:sz w:val="24"/>
          <w:szCs w:val="24"/>
          <w:lang w:val="en-US"/>
        </w:rPr>
        <w:t>Bichenkova</w:t>
      </w:r>
      <w:r w:rsidRPr="00D22DAB">
        <w:rPr>
          <w:rFonts w:ascii="Times New Roman" w:eastAsia="Calibri" w:hAnsi="Times New Roman" w:cs="Times New Roman"/>
          <w:sz w:val="24"/>
          <w:szCs w:val="24"/>
          <w:lang w:val="en-US"/>
        </w:rPr>
        <w:t>@</w:t>
      </w:r>
      <w:r w:rsidRPr="00D34406">
        <w:rPr>
          <w:rFonts w:ascii="Times New Roman" w:eastAsia="Calibri" w:hAnsi="Times New Roman" w:cs="Times New Roman"/>
          <w:sz w:val="24"/>
          <w:szCs w:val="24"/>
          <w:lang w:val="en-US"/>
        </w:rPr>
        <w:t>manchester</w:t>
      </w:r>
      <w:r w:rsidRPr="00D22DAB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D34406">
        <w:rPr>
          <w:rFonts w:ascii="Times New Roman" w:eastAsia="Calibri" w:hAnsi="Times New Roman" w:cs="Times New Roman"/>
          <w:sz w:val="24"/>
          <w:szCs w:val="24"/>
          <w:lang w:val="en-US"/>
        </w:rPr>
        <w:t>ac</w:t>
      </w:r>
      <w:r w:rsidRPr="00D22DAB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D34406">
        <w:rPr>
          <w:rFonts w:ascii="Times New Roman" w:eastAsia="Calibri" w:hAnsi="Times New Roman" w:cs="Times New Roman"/>
          <w:sz w:val="24"/>
          <w:szCs w:val="24"/>
          <w:lang w:val="en-US"/>
        </w:rPr>
        <w:t>uk</w:t>
      </w:r>
    </w:p>
    <w:p w:rsidR="00717DAE" w:rsidRPr="00D22DAB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Yaroslav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Staroseletz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717DAE" w:rsidRPr="00D34406" w:rsidRDefault="00E7527B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hyperlink r:id="rId8" w:history="1">
        <w:r w:rsidR="00D34406" w:rsidRPr="00D34406">
          <w:rPr>
            <w:rStyle w:val="a5"/>
            <w:rFonts w:ascii="Times New Roman" w:eastAsia="Calibri" w:hAnsi="Times New Roman" w:cs="Times New Roman"/>
            <w:color w:val="auto"/>
            <w:sz w:val="24"/>
            <w:szCs w:val="24"/>
            <w:u w:val="none"/>
            <w:lang w:val="en-US"/>
          </w:rPr>
          <w:t>staroselec@niboch.nsc.ru</w:t>
        </w:r>
      </w:hyperlink>
    </w:p>
    <w:p w:rsidR="00D34406" w:rsidRPr="00D34406" w:rsidRDefault="00D3440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Catherine Watson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(University of Manchester, UK)</w:t>
      </w: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Prof. Anatoly V. </w:t>
      </w: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Brushkov</w:t>
      </w:r>
      <w:proofErr w:type="spellEnd"/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(Moscow State University)</w:t>
      </w:r>
    </w:p>
    <w:p w:rsidR="00751215" w:rsidRDefault="00751215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51215">
        <w:rPr>
          <w:rFonts w:ascii="Times New Roman" w:eastAsia="Calibri" w:hAnsi="Times New Roman" w:cs="Times New Roman"/>
          <w:sz w:val="24"/>
          <w:szCs w:val="24"/>
          <w:lang w:val="en-US"/>
        </w:rPr>
        <w:t>brouchkov@hotmail.com</w:t>
      </w: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Dr. Dmitry </w:t>
      </w: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Stetsenko</w:t>
      </w:r>
      <w:proofErr w:type="spellEnd"/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(Institute of Chemical Biology and Fundamental Medicine, Novosibirsk, Russia)</w:t>
      </w:r>
    </w:p>
    <w:p w:rsidR="00D34406" w:rsidRDefault="00D3440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dmitry.stetsenko@ntlworld.com</w:t>
      </w: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Prof. </w:t>
      </w: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Marija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Kristic-Demonacos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(University of </w:t>
      </w:r>
      <w:proofErr w:type="spellStart"/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Salford</w:t>
      </w:r>
      <w:proofErr w:type="spellEnd"/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, UK)</w:t>
      </w:r>
    </w:p>
    <w:p w:rsidR="004E5750" w:rsidRDefault="004E5750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Pr="00E7527B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Aled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Williams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(University of Manchester, UK)</w:t>
      </w:r>
    </w:p>
    <w:p w:rsidR="00E7527B" w:rsidRPr="00E7527B" w:rsidRDefault="00E7527B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7527B">
        <w:rPr>
          <w:rFonts w:ascii="Times New Roman" w:eastAsia="Calibri" w:hAnsi="Times New Roman" w:cs="Times New Roman"/>
          <w:sz w:val="24"/>
          <w:szCs w:val="24"/>
          <w:lang w:val="en-US"/>
        </w:rPr>
        <w:t>aled.williams@manchester.ac.uk</w:t>
      </w:r>
      <w:bookmarkStart w:id="0" w:name="_GoBack"/>
      <w:bookmarkEnd w:id="0"/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Anna </w:t>
      </w: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Davydova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D34406" w:rsidRDefault="00D3440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anna.davydova@niboch.nsc.ru</w:t>
      </w: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Dr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Patrick King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(University of Manchester, UK)</w:t>
      </w: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416A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Dr.  Dmitry V. </w:t>
      </w:r>
      <w:proofErr w:type="spellStart"/>
      <w:r w:rsidRPr="00C416A6">
        <w:rPr>
          <w:rFonts w:ascii="Times New Roman" w:eastAsia="Calibri" w:hAnsi="Times New Roman" w:cs="Times New Roman"/>
          <w:b/>
          <w:sz w:val="24"/>
          <w:szCs w:val="24"/>
          <w:lang w:val="en-US"/>
        </w:rPr>
        <w:t>Pyshniy</w:t>
      </w:r>
      <w:proofErr w:type="spellEnd"/>
      <w:r w:rsidRPr="00717DAE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D34406" w:rsidRDefault="00D3440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pyshnyi@niboch.nsc.ru</w:t>
      </w: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34406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Prof.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Valentin V. </w:t>
      </w:r>
      <w:proofErr w:type="spellStart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>Vlassov</w:t>
      </w:r>
      <w:proofErr w:type="spellEnd"/>
      <w:r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717DAE" w:rsidRDefault="00D3440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vvv@niboch.nsc.ru</w:t>
      </w:r>
      <w:r w:rsidR="00717DAE" w:rsidRPr="00717DAE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717DAE" w:rsidRPr="00717DA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:rsidR="00717DAE" w:rsidRDefault="00717DAE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Maxim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Kuprjushkin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D34406" w:rsidRDefault="00D3440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kuprummax@gmail.ru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Anton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Filatov</w:t>
      </w:r>
      <w:proofErr w:type="spellEnd"/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(Institute of Chemical Biology and Fundamental</w:t>
      </w:r>
      <w:r w:rsidR="0054127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Medicine, Novosibirsk, Russia)</w:t>
      </w:r>
    </w:p>
    <w:p w:rsidR="00C416A6" w:rsidRDefault="00C416A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01111000@mail.ru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Mariya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Vorob`eva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C416A6" w:rsidRDefault="00C416A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kuzn@niboch.nsc.ru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Georgiy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Shevelev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((Institute of Chemical Biology and Fundamental Medicine, Novosibirsk, Russia)</w:t>
      </w:r>
    </w:p>
    <w:p w:rsidR="00C416A6" w:rsidRDefault="00C416A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shevelev@niboch.nsc.ru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Dr. A. Richard Bryce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(University of Manchester, UK)</w:t>
      </w:r>
    </w:p>
    <w:p w:rsidR="00CB504A" w:rsidRDefault="00CB504A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B504A">
        <w:rPr>
          <w:rFonts w:ascii="Times New Roman" w:eastAsia="Calibri" w:hAnsi="Times New Roman" w:cs="Times New Roman"/>
          <w:sz w:val="24"/>
          <w:szCs w:val="24"/>
          <w:lang w:val="en-US"/>
        </w:rPr>
        <w:t>Richard.Bryce@manchester.ac.uk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Dr. Elena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Chernolovskaya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C416A6" w:rsidRDefault="00C416A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elena_ch@niboch.nsc.ru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Ivan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Chernikov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C416A6" w:rsidRDefault="00C416A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chernikovivanv@gmail.ru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Oleg Markov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(Institute of Chemical Biology and Fundamental Medicine, Novosibirsk, Russia)</w:t>
      </w:r>
    </w:p>
    <w:p w:rsidR="00C97F8D" w:rsidRDefault="00C97F8D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markov_ov@niboch.nsc.ru</w:t>
      </w:r>
    </w:p>
    <w:p w:rsidR="00810F34" w:rsidRDefault="00810F34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Daniil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Gladkih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C97F8D" w:rsidRDefault="00C97F8D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medulla@gmail.com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Dr.</w:t>
      </w:r>
      <w:r w:rsidRPr="001B68CC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Constantinos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Demonacos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(University of Manchester, UK)</w:t>
      </w:r>
    </w:p>
    <w:p w:rsidR="004E5750" w:rsidRDefault="004E5750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B504A">
        <w:rPr>
          <w:rFonts w:ascii="Times New Roman" w:eastAsia="Calibri" w:hAnsi="Times New Roman" w:cs="Times New Roman"/>
          <w:sz w:val="24"/>
          <w:szCs w:val="24"/>
          <w:lang w:val="en-US"/>
        </w:rPr>
        <w:t>cdemonacos@manchester.ac.uk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Dr.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Nadezhda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Mironova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</w:t>
      </w:r>
      <w:r w:rsidR="00541279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Medicine, Novosibirsk, Russia)</w:t>
      </w:r>
    </w:p>
    <w:p w:rsidR="00C416A6" w:rsidRDefault="00C416A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mironova@niboch.nsc.ru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Dr.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Olga </w:t>
      </w:r>
      <w:proofErr w:type="spellStart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>Patutina</w:t>
      </w:r>
      <w:proofErr w:type="spellEnd"/>
      <w:r w:rsidRPr="001B68C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B68CC">
        <w:rPr>
          <w:rFonts w:ascii="Times New Roman" w:eastAsia="Calibri" w:hAnsi="Times New Roman" w:cs="Times New Roman"/>
          <w:sz w:val="24"/>
          <w:szCs w:val="24"/>
          <w:lang w:val="en-US"/>
        </w:rPr>
        <w:t>(Institute of Chemical Biology and Fundamental Medicine, Novosibirsk, Russia)</w:t>
      </w:r>
    </w:p>
    <w:p w:rsidR="00C416A6" w:rsidRDefault="00C416A6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patutina@niboch.nsc.ru</w:t>
      </w: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1B68CC" w:rsidRDefault="001B68CC" w:rsidP="00717D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Pr="00717DAE" w:rsidRDefault="00717DAE" w:rsidP="00717DAE">
      <w:pPr>
        <w:spacing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717DAE" w:rsidRPr="00717DAE" w:rsidRDefault="00717DAE" w:rsidP="00717DAE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717DAE" w:rsidRPr="00717DAE" w:rsidSect="00E065B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0EB"/>
    <w:rsid w:val="000820EB"/>
    <w:rsid w:val="001002F1"/>
    <w:rsid w:val="001B68CC"/>
    <w:rsid w:val="002C4CCC"/>
    <w:rsid w:val="002F5229"/>
    <w:rsid w:val="003B03E9"/>
    <w:rsid w:val="004E5750"/>
    <w:rsid w:val="00541279"/>
    <w:rsid w:val="00660BB1"/>
    <w:rsid w:val="00687C22"/>
    <w:rsid w:val="00717DAE"/>
    <w:rsid w:val="00751215"/>
    <w:rsid w:val="00810F34"/>
    <w:rsid w:val="008C4BA6"/>
    <w:rsid w:val="00A02424"/>
    <w:rsid w:val="00BB2AD9"/>
    <w:rsid w:val="00BC32AA"/>
    <w:rsid w:val="00C16D46"/>
    <w:rsid w:val="00C416A6"/>
    <w:rsid w:val="00C97F8D"/>
    <w:rsid w:val="00CB504A"/>
    <w:rsid w:val="00CE15CC"/>
    <w:rsid w:val="00D22DAB"/>
    <w:rsid w:val="00D34406"/>
    <w:rsid w:val="00E065B2"/>
    <w:rsid w:val="00E7527B"/>
    <w:rsid w:val="00FC6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D9"/>
  </w:style>
  <w:style w:type="paragraph" w:styleId="1">
    <w:name w:val="heading 1"/>
    <w:basedOn w:val="a"/>
    <w:next w:val="a"/>
    <w:link w:val="10"/>
    <w:uiPriority w:val="9"/>
    <w:qFormat/>
    <w:rsid w:val="00717DAE"/>
    <w:pPr>
      <w:keepNext/>
      <w:outlineLvl w:val="0"/>
    </w:pPr>
    <w:rPr>
      <w:rFonts w:ascii="Times New Roman" w:hAnsi="Times New Roman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717DAE"/>
    <w:pPr>
      <w:jc w:val="center"/>
    </w:pPr>
    <w:rPr>
      <w:rFonts w:ascii="TimesNewRomanPS-BoldMT" w:hAnsi="TimesNewRomanPS-BoldMT" w:cs="TimesNewRomanPS-BoldMT"/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99"/>
    <w:rsid w:val="00717DAE"/>
    <w:rPr>
      <w:rFonts w:ascii="TimesNewRomanPS-BoldMT" w:hAnsi="TimesNewRomanPS-BoldMT" w:cs="TimesNewRomanPS-BoldMT"/>
      <w:b/>
      <w:bCs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717DAE"/>
    <w:rPr>
      <w:rFonts w:ascii="Times New Roman" w:hAnsi="Times New Roman" w:cs="Times New Roman"/>
      <w:b/>
      <w:sz w:val="28"/>
      <w:szCs w:val="28"/>
    </w:rPr>
  </w:style>
  <w:style w:type="character" w:styleId="a5">
    <w:name w:val="Hyperlink"/>
    <w:basedOn w:val="a0"/>
    <w:uiPriority w:val="99"/>
    <w:unhideWhenUsed/>
    <w:rsid w:val="00717DA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6C22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2C4CCC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bCs/>
      <w:iCs/>
      <w:sz w:val="28"/>
      <w:szCs w:val="28"/>
      <w:lang w:val="en-US"/>
    </w:rPr>
  </w:style>
  <w:style w:type="character" w:customStyle="1" w:styleId="20">
    <w:name w:val="Основной текст 2 Знак"/>
    <w:basedOn w:val="a0"/>
    <w:link w:val="2"/>
    <w:uiPriority w:val="99"/>
    <w:rsid w:val="002C4CCC"/>
    <w:rPr>
      <w:rFonts w:ascii="Times New Roman" w:hAnsi="Times New Roman" w:cs="Times New Roman"/>
      <w:bCs/>
      <w:iCs/>
      <w:sz w:val="28"/>
      <w:szCs w:val="2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D9"/>
  </w:style>
  <w:style w:type="paragraph" w:styleId="1">
    <w:name w:val="heading 1"/>
    <w:basedOn w:val="a"/>
    <w:next w:val="a"/>
    <w:link w:val="10"/>
    <w:uiPriority w:val="9"/>
    <w:qFormat/>
    <w:rsid w:val="00717DAE"/>
    <w:pPr>
      <w:keepNext/>
      <w:outlineLvl w:val="0"/>
    </w:pPr>
    <w:rPr>
      <w:rFonts w:ascii="Times New Roman" w:hAnsi="Times New Roman" w:cs="Times New Roman"/>
      <w:b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717DAE"/>
    <w:pPr>
      <w:jc w:val="center"/>
    </w:pPr>
    <w:rPr>
      <w:rFonts w:ascii="TimesNewRomanPS-BoldMT" w:hAnsi="TimesNewRomanPS-BoldMT" w:cs="TimesNewRomanPS-BoldMT"/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99"/>
    <w:rsid w:val="00717DAE"/>
    <w:rPr>
      <w:rFonts w:ascii="TimesNewRomanPS-BoldMT" w:hAnsi="TimesNewRomanPS-BoldMT" w:cs="TimesNewRomanPS-BoldMT"/>
      <w:b/>
      <w:bCs/>
      <w:sz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717DAE"/>
    <w:rPr>
      <w:rFonts w:ascii="Times New Roman" w:hAnsi="Times New Roman" w:cs="Times New Roman"/>
      <w:b/>
      <w:sz w:val="28"/>
      <w:szCs w:val="28"/>
    </w:rPr>
  </w:style>
  <w:style w:type="character" w:styleId="a5">
    <w:name w:val="Hyperlink"/>
    <w:basedOn w:val="a0"/>
    <w:uiPriority w:val="99"/>
    <w:unhideWhenUsed/>
    <w:rsid w:val="00717DA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6C22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unhideWhenUsed/>
    <w:rsid w:val="002C4CCC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bCs/>
      <w:iCs/>
      <w:sz w:val="28"/>
      <w:szCs w:val="28"/>
      <w:lang w:val="en-US"/>
    </w:rPr>
  </w:style>
  <w:style w:type="character" w:customStyle="1" w:styleId="20">
    <w:name w:val="Основной текст 2 Знак"/>
    <w:basedOn w:val="a0"/>
    <w:link w:val="2"/>
    <w:uiPriority w:val="99"/>
    <w:rsid w:val="002C4CCC"/>
    <w:rPr>
      <w:rFonts w:ascii="Times New Roman" w:hAnsi="Times New Roman" w:cs="Times New Roman"/>
      <w:bCs/>
      <w:iCs/>
      <w:sz w:val="2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roselec@niboch.nsc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arzen@niboch.nsc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9D162-8BF0-4132-85FF-3798C765F2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Слуева Т.В.</dc:creator>
  <cp:lastModifiedBy>Слуева Т.В.</cp:lastModifiedBy>
  <cp:revision>3</cp:revision>
  <dcterms:created xsi:type="dcterms:W3CDTF">2015-01-15T04:37:00Z</dcterms:created>
  <dcterms:modified xsi:type="dcterms:W3CDTF">2015-01-15T04:39:00Z</dcterms:modified>
</cp:coreProperties>
</file>